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CFA048" w14:textId="187DA0D2" w:rsidR="00564D1F" w:rsidRDefault="00564D1F" w:rsidP="0057075B">
      <w:pPr>
        <w:pStyle w:val="ab"/>
      </w:pPr>
      <w:r w:rsidRPr="006616E2">
        <w:rPr>
          <w:rFonts w:hint="eastAsia"/>
        </w:rPr>
        <w:t>感染拡大防止のための留意点</w:t>
      </w:r>
    </w:p>
    <w:p w14:paraId="63F29D82" w14:textId="77777777" w:rsidR="00886638" w:rsidRPr="0057075B" w:rsidRDefault="00886638" w:rsidP="00886638">
      <w:pPr>
        <w:autoSpaceDE w:val="0"/>
        <w:autoSpaceDN w:val="0"/>
        <w:snapToGrid w:val="0"/>
        <w:spacing w:before="120" w:line="360" w:lineRule="exact"/>
        <w:jc w:val="left"/>
        <w:rPr>
          <w:rFonts w:ascii="PMingLiU" w:eastAsia="PMingLiU" w:hAnsi="PMingLiU"/>
          <w:color w:val="0070C0"/>
          <w:szCs w:val="24"/>
          <w:lang w:eastAsia="zh-CN"/>
        </w:rPr>
      </w:pPr>
      <w:r w:rsidRPr="0057075B">
        <w:rPr>
          <w:rFonts w:ascii="PMingLiU" w:eastAsia="PMingLiU" w:hAnsi="PMingLiU" w:hint="eastAsia"/>
          <w:color w:val="0070C0"/>
          <w:szCs w:val="24"/>
          <w:lang w:eastAsia="zh-CN"/>
        </w:rPr>
        <w:t>預防感染擴大的注意事項</w:t>
      </w:r>
    </w:p>
    <w:p w14:paraId="268F5668" w14:textId="77777777" w:rsidR="00886638" w:rsidRPr="006616E2" w:rsidRDefault="00886638" w:rsidP="0057075B">
      <w:pPr>
        <w:pStyle w:val="ab"/>
        <w:rPr>
          <w:lang w:eastAsia="zh-CN"/>
        </w:rPr>
      </w:pPr>
    </w:p>
    <w:p w14:paraId="3544AFC4" w14:textId="5D677E83" w:rsidR="00553BB7" w:rsidRDefault="00F65161" w:rsidP="00377A2C">
      <w:pPr>
        <w:autoSpaceDE w:val="0"/>
        <w:autoSpaceDN w:val="0"/>
        <w:snapToGrid w:val="0"/>
        <w:spacing w:before="120" w:line="360" w:lineRule="exact"/>
        <w:jc w:val="left"/>
        <w:rPr>
          <w:rFonts w:hAnsi="ＭＳ ゴシック"/>
          <w:szCs w:val="24"/>
        </w:rPr>
      </w:pPr>
      <w:r w:rsidRPr="006616E2">
        <w:rPr>
          <w:rFonts w:hAnsi="ＭＳ ゴシック" w:hint="eastAsia"/>
          <w:szCs w:val="24"/>
        </w:rPr>
        <w:t>新型コロナウイルスの感染拡大を防ぐため、イベントや会食の際には以下の点に</w:t>
      </w:r>
      <w:r w:rsidR="00C0636C" w:rsidRPr="006616E2">
        <w:rPr>
          <w:rFonts w:hAnsi="ＭＳ ゴシック" w:hint="eastAsia"/>
          <w:szCs w:val="24"/>
        </w:rPr>
        <w:t>留意</w:t>
      </w:r>
      <w:r w:rsidRPr="006616E2">
        <w:rPr>
          <w:rFonts w:hAnsi="ＭＳ ゴシック" w:hint="eastAsia"/>
          <w:szCs w:val="24"/>
        </w:rPr>
        <w:t>してください。</w:t>
      </w:r>
    </w:p>
    <w:p w14:paraId="1999AF11" w14:textId="58E1AB3B" w:rsidR="0057075B" w:rsidRDefault="0057075B" w:rsidP="00886638">
      <w:pPr>
        <w:autoSpaceDE w:val="0"/>
        <w:autoSpaceDN w:val="0"/>
        <w:snapToGrid w:val="0"/>
        <w:spacing w:before="120" w:line="360" w:lineRule="exact"/>
        <w:jc w:val="left"/>
        <w:rPr>
          <w:rFonts w:ascii="PMingLiU" w:eastAsia="DengXian" w:hAnsi="PMingLiU"/>
          <w:color w:val="0070C0"/>
          <w:szCs w:val="24"/>
          <w:lang w:eastAsia="zh-CN"/>
        </w:rPr>
      </w:pPr>
      <w:r w:rsidRPr="0057075B">
        <w:rPr>
          <w:rFonts w:ascii="PMingLiU" w:eastAsia="PMingLiU" w:hAnsi="PMingLiU" w:hint="eastAsia"/>
          <w:color w:val="0070C0"/>
          <w:szCs w:val="24"/>
          <w:lang w:eastAsia="zh-CN"/>
        </w:rPr>
        <w:t>為預防新型冠狀病毒感染擴大</w:t>
      </w:r>
      <w:r w:rsidR="00886638" w:rsidRPr="0057075B">
        <w:rPr>
          <w:rFonts w:ascii="PMingLiU" w:eastAsia="PMingLiU" w:hAnsi="PMingLiU" w:hint="eastAsia"/>
          <w:color w:val="0070C0"/>
          <w:szCs w:val="24"/>
          <w:lang w:eastAsia="zh-CN"/>
        </w:rPr>
        <w:t>，</w:t>
      </w:r>
      <w:r w:rsidRPr="0057075B">
        <w:rPr>
          <w:rFonts w:ascii="PMingLiU" w:eastAsia="PMingLiU" w:hAnsi="PMingLiU" w:hint="eastAsia"/>
          <w:color w:val="0070C0"/>
          <w:szCs w:val="24"/>
          <w:lang w:eastAsia="zh-CN"/>
        </w:rPr>
        <w:t>於參加活動或聚餐時請注意以下事項。</w:t>
      </w:r>
    </w:p>
    <w:p w14:paraId="010B533A" w14:textId="77777777" w:rsidR="00886638" w:rsidRPr="00886638" w:rsidRDefault="00886638" w:rsidP="00377A2C">
      <w:pPr>
        <w:autoSpaceDE w:val="0"/>
        <w:autoSpaceDN w:val="0"/>
        <w:snapToGrid w:val="0"/>
        <w:spacing w:before="120" w:line="360" w:lineRule="exact"/>
        <w:jc w:val="left"/>
        <w:rPr>
          <w:rFonts w:ascii="PMingLiU" w:eastAsia="DengXian" w:hAnsi="PMingLiU"/>
          <w:color w:val="0070C0"/>
          <w:szCs w:val="24"/>
          <w:lang w:eastAsia="zh-CN"/>
        </w:rPr>
      </w:pPr>
    </w:p>
    <w:p w14:paraId="2717C23A" w14:textId="605C7D87" w:rsidR="00564D1F" w:rsidRDefault="00564D1F" w:rsidP="00564D1F">
      <w:pPr>
        <w:pStyle w:val="a7"/>
        <w:numPr>
          <w:ilvl w:val="0"/>
          <w:numId w:val="1"/>
        </w:numPr>
        <w:autoSpaceDE w:val="0"/>
        <w:autoSpaceDN w:val="0"/>
        <w:snapToGrid w:val="0"/>
        <w:spacing w:before="120" w:line="360" w:lineRule="exact"/>
        <w:ind w:leftChars="0"/>
        <w:rPr>
          <w:rFonts w:ascii="ＭＳ ゴシック" w:eastAsia="ＭＳ ゴシック" w:hAnsi="ＭＳ ゴシック"/>
          <w:sz w:val="24"/>
          <w:szCs w:val="24"/>
        </w:rPr>
      </w:pPr>
      <w:r w:rsidRPr="006616E2">
        <w:rPr>
          <w:rFonts w:ascii="ＭＳ ゴシック" w:eastAsia="ＭＳ ゴシック" w:hAnsi="ＭＳ ゴシック" w:hint="eastAsia"/>
          <w:sz w:val="24"/>
          <w:szCs w:val="24"/>
        </w:rPr>
        <w:t>体調が悪い場合は、イベントや会食に参加しないこと。</w:t>
      </w:r>
    </w:p>
    <w:p w14:paraId="57488898" w14:textId="379FE5EA" w:rsidR="0057075B" w:rsidRPr="00886638" w:rsidRDefault="0057075B" w:rsidP="00564D1F">
      <w:pPr>
        <w:pStyle w:val="a7"/>
        <w:numPr>
          <w:ilvl w:val="0"/>
          <w:numId w:val="1"/>
        </w:numPr>
        <w:autoSpaceDE w:val="0"/>
        <w:autoSpaceDN w:val="0"/>
        <w:snapToGrid w:val="0"/>
        <w:spacing w:before="120" w:line="360" w:lineRule="exact"/>
        <w:ind w:leftChars="0"/>
        <w:rPr>
          <w:rFonts w:ascii="PMingLiU" w:eastAsia="PMingLiU" w:hAnsi="PMingLiU"/>
          <w:color w:val="0070C0"/>
          <w:sz w:val="24"/>
          <w:szCs w:val="24"/>
        </w:rPr>
      </w:pPr>
      <w:r w:rsidRPr="0057075B">
        <w:rPr>
          <w:rFonts w:ascii="PMingLiU" w:eastAsia="PMingLiU" w:hAnsi="PMingLiU" w:hint="eastAsia"/>
          <w:color w:val="0070C0"/>
          <w:sz w:val="24"/>
          <w:szCs w:val="24"/>
          <w:lang w:eastAsia="zh-CN"/>
        </w:rPr>
        <w:t>如果身體不適，請勿參加活動或聚餐。</w:t>
      </w:r>
    </w:p>
    <w:p w14:paraId="0C44239B" w14:textId="77777777" w:rsidR="00886638" w:rsidRPr="0057075B" w:rsidRDefault="00886638" w:rsidP="00886638">
      <w:pPr>
        <w:pStyle w:val="a7"/>
        <w:autoSpaceDE w:val="0"/>
        <w:autoSpaceDN w:val="0"/>
        <w:snapToGrid w:val="0"/>
        <w:spacing w:before="120" w:line="360" w:lineRule="exact"/>
        <w:ind w:leftChars="0" w:left="418"/>
        <w:rPr>
          <w:rFonts w:ascii="PMingLiU" w:eastAsia="PMingLiU" w:hAnsi="PMingLiU"/>
          <w:color w:val="0070C0"/>
          <w:sz w:val="24"/>
          <w:szCs w:val="24"/>
        </w:rPr>
      </w:pPr>
    </w:p>
    <w:p w14:paraId="5583049C" w14:textId="25120111" w:rsidR="00564D1F" w:rsidRDefault="009835B3" w:rsidP="009835B3">
      <w:pPr>
        <w:pStyle w:val="a7"/>
        <w:numPr>
          <w:ilvl w:val="0"/>
          <w:numId w:val="1"/>
        </w:numPr>
        <w:autoSpaceDE w:val="0"/>
        <w:autoSpaceDN w:val="0"/>
        <w:snapToGrid w:val="0"/>
        <w:spacing w:before="120" w:line="360" w:lineRule="exact"/>
        <w:ind w:leftChars="0"/>
        <w:rPr>
          <w:rFonts w:ascii="ＭＳ ゴシック" w:eastAsia="ＭＳ ゴシック" w:hAnsi="ＭＳ ゴシック"/>
          <w:sz w:val="24"/>
          <w:szCs w:val="24"/>
        </w:rPr>
      </w:pPr>
      <w:r w:rsidRPr="006616E2">
        <w:rPr>
          <w:rFonts w:ascii="ＭＳ ゴシック" w:eastAsia="ＭＳ ゴシック" w:hAnsi="ＭＳ ゴシック" w:hint="eastAsia"/>
          <w:sz w:val="24"/>
          <w:szCs w:val="24"/>
        </w:rPr>
        <w:t>密閉・</w:t>
      </w:r>
      <w:r w:rsidR="00126597" w:rsidRPr="006616E2">
        <w:rPr>
          <w:rFonts w:ascii="ＭＳ ゴシック" w:eastAsia="ＭＳ ゴシック" w:hAnsi="ＭＳ ゴシック" w:hint="eastAsia"/>
          <w:sz w:val="24"/>
          <w:szCs w:val="24"/>
        </w:rPr>
        <w:t>密集・</w:t>
      </w:r>
      <w:r w:rsidRPr="006616E2">
        <w:rPr>
          <w:rFonts w:ascii="ＭＳ ゴシック" w:eastAsia="ＭＳ ゴシック" w:hAnsi="ＭＳ ゴシック" w:hint="eastAsia"/>
          <w:sz w:val="24"/>
          <w:szCs w:val="24"/>
        </w:rPr>
        <w:t>密接</w:t>
      </w:r>
      <w:r w:rsidR="00564D1F" w:rsidRPr="006616E2">
        <w:rPr>
          <w:rFonts w:ascii="ＭＳ ゴシック" w:eastAsia="ＭＳ ゴシック" w:hAnsi="ＭＳ ゴシック"/>
          <w:sz w:val="24"/>
          <w:szCs w:val="24"/>
        </w:rPr>
        <w:t>が発生しやすい場所や基本的な感染防止策が徹底されていない</w:t>
      </w:r>
      <w:r w:rsidR="00564D1F" w:rsidRPr="006616E2">
        <w:rPr>
          <w:rFonts w:ascii="ＭＳ ゴシック" w:eastAsia="ＭＳ ゴシック" w:hAnsi="ＭＳ ゴシック" w:hint="eastAsia"/>
          <w:sz w:val="24"/>
          <w:szCs w:val="24"/>
        </w:rPr>
        <w:t>イベントや会食</w:t>
      </w:r>
      <w:r w:rsidR="00564D1F" w:rsidRPr="006616E2">
        <w:rPr>
          <w:rFonts w:ascii="ＭＳ ゴシック" w:eastAsia="ＭＳ ゴシック" w:hAnsi="ＭＳ ゴシック"/>
          <w:sz w:val="24"/>
          <w:szCs w:val="24"/>
        </w:rPr>
        <w:t>への参加を控える</w:t>
      </w:r>
      <w:r w:rsidR="00564D1F" w:rsidRPr="006616E2">
        <w:rPr>
          <w:rFonts w:ascii="ＭＳ ゴシック" w:eastAsia="ＭＳ ゴシック" w:hAnsi="ＭＳ ゴシック" w:hint="eastAsia"/>
          <w:sz w:val="24"/>
          <w:szCs w:val="24"/>
        </w:rPr>
        <w:t>こと。特に、多数の人が密集し、かつ、大声等の発生を伴う行事、パーティー等への参加は控えること。</w:t>
      </w:r>
    </w:p>
    <w:p w14:paraId="3EBFB12F" w14:textId="2D16A828" w:rsidR="0057075B" w:rsidRPr="00886638" w:rsidRDefault="0057075B" w:rsidP="009E5545">
      <w:pPr>
        <w:pStyle w:val="a7"/>
        <w:numPr>
          <w:ilvl w:val="0"/>
          <w:numId w:val="1"/>
        </w:numPr>
        <w:autoSpaceDE w:val="0"/>
        <w:autoSpaceDN w:val="0"/>
        <w:snapToGrid w:val="0"/>
        <w:spacing w:before="120" w:line="360" w:lineRule="exact"/>
        <w:ind w:leftChars="0"/>
        <w:rPr>
          <w:rFonts w:ascii="PMingLiU" w:eastAsia="PMingLiU" w:hAnsi="PMingLiU"/>
          <w:color w:val="0070C0"/>
          <w:sz w:val="24"/>
          <w:szCs w:val="24"/>
          <w:lang w:eastAsia="zh-CN"/>
        </w:rPr>
      </w:pPr>
      <w:r w:rsidRPr="00710F0E">
        <w:rPr>
          <w:rFonts w:ascii="PMingLiU" w:eastAsia="PMingLiU" w:hAnsi="PMingLiU" w:hint="eastAsia"/>
          <w:color w:val="0070C0"/>
          <w:sz w:val="24"/>
          <w:szCs w:val="24"/>
          <w:lang w:eastAsia="zh-CN"/>
        </w:rPr>
        <w:t>避免參加容易發生密閉</w:t>
      </w:r>
      <w:r w:rsidR="009E5545" w:rsidRPr="00710F0E">
        <w:rPr>
          <w:rFonts w:ascii="PMingLiU" w:eastAsia="PMingLiU" w:hAnsi="PMingLiU" w:hint="eastAsia"/>
          <w:color w:val="0070C0"/>
          <w:sz w:val="24"/>
          <w:szCs w:val="24"/>
          <w:lang w:eastAsia="zh-CN"/>
        </w:rPr>
        <w:t>空間、人員</w:t>
      </w:r>
      <w:r w:rsidRPr="00710F0E">
        <w:rPr>
          <w:rFonts w:ascii="PMingLiU" w:eastAsia="PMingLiU" w:hAnsi="PMingLiU" w:hint="eastAsia"/>
          <w:color w:val="0070C0"/>
          <w:sz w:val="24"/>
          <w:szCs w:val="24"/>
          <w:lang w:eastAsia="zh-CN"/>
        </w:rPr>
        <w:t>密集</w:t>
      </w:r>
      <w:r w:rsidR="009E5545" w:rsidRPr="00710F0E">
        <w:rPr>
          <w:rFonts w:ascii="PMingLiU" w:eastAsia="PMingLiU" w:hAnsi="PMingLiU" w:hint="eastAsia"/>
          <w:color w:val="0070C0"/>
          <w:sz w:val="24"/>
          <w:szCs w:val="24"/>
          <w:lang w:eastAsia="zh-CN"/>
        </w:rPr>
        <w:t>、</w:t>
      </w:r>
      <w:r w:rsidRPr="00710F0E">
        <w:rPr>
          <w:rFonts w:ascii="PMingLiU" w:eastAsia="PMingLiU" w:hAnsi="PMingLiU" w:hint="eastAsia"/>
          <w:color w:val="0070C0"/>
          <w:sz w:val="24"/>
          <w:szCs w:val="24"/>
          <w:lang w:eastAsia="zh-CN"/>
        </w:rPr>
        <w:t>密切接觸或未徹底</w:t>
      </w:r>
      <w:r w:rsidR="009E5545" w:rsidRPr="00710F0E">
        <w:rPr>
          <w:rFonts w:ascii="PMingLiU" w:eastAsia="PMingLiU" w:hAnsi="PMingLiU" w:hint="eastAsia"/>
          <w:color w:val="0070C0"/>
          <w:sz w:val="24"/>
          <w:szCs w:val="24"/>
          <w:lang w:eastAsia="zh-CN"/>
        </w:rPr>
        <w:t>執行</w:t>
      </w:r>
      <w:r w:rsidRPr="00710F0E">
        <w:rPr>
          <w:rFonts w:ascii="PMingLiU" w:eastAsia="PMingLiU" w:hAnsi="PMingLiU" w:hint="eastAsia"/>
          <w:color w:val="0070C0"/>
          <w:sz w:val="24"/>
          <w:szCs w:val="24"/>
          <w:lang w:eastAsia="zh-CN"/>
        </w:rPr>
        <w:t>防疫</w:t>
      </w:r>
      <w:r w:rsidR="009E5545" w:rsidRPr="00710F0E">
        <w:rPr>
          <w:rFonts w:ascii="PMingLiU" w:eastAsia="PMingLiU" w:hAnsi="PMingLiU" w:hint="eastAsia"/>
          <w:color w:val="0070C0"/>
          <w:sz w:val="24"/>
          <w:szCs w:val="24"/>
          <w:lang w:eastAsia="zh-CN"/>
        </w:rPr>
        <w:t>措施的活動或聚餐。尤其應避免參加多人聚</w:t>
      </w:r>
      <w:r w:rsidR="00710F0E" w:rsidRPr="00710F0E">
        <w:rPr>
          <w:rFonts w:ascii="PMingLiU" w:eastAsia="PMingLiU" w:hAnsi="PMingLiU" w:hint="eastAsia"/>
          <w:color w:val="0070C0"/>
          <w:sz w:val="24"/>
          <w:szCs w:val="24"/>
          <w:lang w:eastAsia="zh-CN"/>
        </w:rPr>
        <w:t>集、伴隨大聲交談</w:t>
      </w:r>
      <w:r w:rsidR="009E5545" w:rsidRPr="00710F0E">
        <w:rPr>
          <w:rFonts w:ascii="PMingLiU" w:eastAsia="PMingLiU" w:hAnsi="PMingLiU" w:hint="eastAsia"/>
          <w:color w:val="0070C0"/>
          <w:sz w:val="24"/>
          <w:szCs w:val="24"/>
          <w:lang w:eastAsia="zh-CN"/>
        </w:rPr>
        <w:t>的活動</w:t>
      </w:r>
      <w:r w:rsidR="00CE23D0" w:rsidRPr="00710F0E">
        <w:rPr>
          <w:rFonts w:ascii="PMingLiU" w:eastAsia="PMingLiU" w:hAnsi="PMingLiU" w:hint="eastAsia"/>
          <w:color w:val="0070C0"/>
          <w:sz w:val="24"/>
          <w:szCs w:val="24"/>
          <w:lang w:eastAsia="zh-CN"/>
        </w:rPr>
        <w:t>或聚會</w:t>
      </w:r>
      <w:r w:rsidR="009E5545" w:rsidRPr="00710F0E">
        <w:rPr>
          <w:rFonts w:ascii="PMingLiU" w:eastAsia="PMingLiU" w:hAnsi="PMingLiU" w:hint="eastAsia"/>
          <w:color w:val="0070C0"/>
          <w:sz w:val="24"/>
          <w:szCs w:val="24"/>
          <w:lang w:eastAsia="zh-CN"/>
        </w:rPr>
        <w:t>。</w:t>
      </w:r>
    </w:p>
    <w:p w14:paraId="593DDEDF" w14:textId="77777777" w:rsidR="00886638" w:rsidRPr="00710F0E" w:rsidRDefault="00886638" w:rsidP="00886638">
      <w:pPr>
        <w:pStyle w:val="a7"/>
        <w:autoSpaceDE w:val="0"/>
        <w:autoSpaceDN w:val="0"/>
        <w:snapToGrid w:val="0"/>
        <w:spacing w:before="120" w:line="360" w:lineRule="exact"/>
        <w:ind w:leftChars="0" w:left="418"/>
        <w:rPr>
          <w:rFonts w:ascii="PMingLiU" w:eastAsia="PMingLiU" w:hAnsi="PMingLiU"/>
          <w:color w:val="0070C0"/>
          <w:sz w:val="24"/>
          <w:szCs w:val="24"/>
          <w:lang w:eastAsia="zh-CN"/>
        </w:rPr>
      </w:pPr>
    </w:p>
    <w:p w14:paraId="1E54B0D6" w14:textId="08F10786" w:rsidR="00564D1F" w:rsidRDefault="00564D1F" w:rsidP="00564D1F">
      <w:pPr>
        <w:pStyle w:val="a7"/>
        <w:numPr>
          <w:ilvl w:val="0"/>
          <w:numId w:val="1"/>
        </w:numPr>
        <w:autoSpaceDE w:val="0"/>
        <w:autoSpaceDN w:val="0"/>
        <w:snapToGrid w:val="0"/>
        <w:spacing w:before="120" w:line="360" w:lineRule="exact"/>
        <w:ind w:leftChars="0"/>
        <w:rPr>
          <w:rFonts w:ascii="ＭＳ ゴシック" w:eastAsia="ＭＳ ゴシック" w:hAnsi="ＭＳ ゴシック"/>
          <w:sz w:val="24"/>
          <w:szCs w:val="24"/>
        </w:rPr>
      </w:pPr>
      <w:r w:rsidRPr="006616E2">
        <w:rPr>
          <w:rFonts w:ascii="ＭＳ ゴシック" w:eastAsia="ＭＳ ゴシック" w:hAnsi="ＭＳ ゴシック" w:hint="eastAsia"/>
          <w:sz w:val="24"/>
          <w:szCs w:val="24"/>
        </w:rPr>
        <w:t>イベントや会食の参加に当たっては、</w:t>
      </w:r>
      <w:r w:rsidRPr="006616E2">
        <w:rPr>
          <w:rFonts w:ascii="ＭＳ ゴシック" w:eastAsia="ＭＳ ゴシック" w:hAnsi="ＭＳ ゴシック"/>
          <w:sz w:val="24"/>
          <w:szCs w:val="24"/>
        </w:rPr>
        <w:t>適切な対人距離の確保、手指消毒、マスクの着用、大声での会話の自粛など、適切な感染防止策を徹底する</w:t>
      </w:r>
      <w:r w:rsidRPr="006616E2">
        <w:rPr>
          <w:rFonts w:ascii="ＭＳ ゴシック" w:eastAsia="ＭＳ ゴシック" w:hAnsi="ＭＳ ゴシック" w:hint="eastAsia"/>
          <w:sz w:val="24"/>
          <w:szCs w:val="24"/>
        </w:rPr>
        <w:t>こと。</w:t>
      </w:r>
    </w:p>
    <w:p w14:paraId="21BA5029" w14:textId="359BF0C5" w:rsidR="00CE23D0" w:rsidRPr="00886638" w:rsidRDefault="00CE23D0" w:rsidP="00564D1F">
      <w:pPr>
        <w:pStyle w:val="a7"/>
        <w:numPr>
          <w:ilvl w:val="0"/>
          <w:numId w:val="1"/>
        </w:numPr>
        <w:autoSpaceDE w:val="0"/>
        <w:autoSpaceDN w:val="0"/>
        <w:snapToGrid w:val="0"/>
        <w:spacing w:before="120" w:line="360" w:lineRule="exact"/>
        <w:ind w:leftChars="0"/>
        <w:rPr>
          <w:rFonts w:ascii="PMingLiU" w:eastAsia="PMingLiU" w:hAnsi="PMingLiU"/>
          <w:color w:val="0070C0"/>
          <w:sz w:val="24"/>
          <w:szCs w:val="24"/>
        </w:rPr>
      </w:pPr>
      <w:r w:rsidRPr="00266F34">
        <w:rPr>
          <w:rFonts w:ascii="PMingLiU" w:eastAsia="PMingLiU" w:hAnsi="PMingLiU" w:hint="eastAsia"/>
          <w:color w:val="0070C0"/>
          <w:sz w:val="24"/>
          <w:szCs w:val="24"/>
          <w:lang w:eastAsia="zh-CN"/>
        </w:rPr>
        <w:t>參加活動或聚餐時，應徹底</w:t>
      </w:r>
      <w:r w:rsidR="00266F34" w:rsidRPr="00266F34">
        <w:rPr>
          <w:rFonts w:ascii="PMingLiU" w:eastAsia="PMingLiU" w:hAnsi="PMingLiU" w:hint="eastAsia"/>
          <w:color w:val="0070C0"/>
          <w:sz w:val="24"/>
          <w:szCs w:val="24"/>
          <w:lang w:eastAsia="zh-CN"/>
        </w:rPr>
        <w:t>執行</w:t>
      </w:r>
      <w:r w:rsidRPr="00266F34">
        <w:rPr>
          <w:rFonts w:ascii="PMingLiU" w:eastAsia="PMingLiU" w:hAnsi="PMingLiU" w:hint="eastAsia"/>
          <w:color w:val="0070C0"/>
          <w:sz w:val="24"/>
          <w:szCs w:val="24"/>
          <w:lang w:eastAsia="zh-CN"/>
        </w:rPr>
        <w:t>與他人保持</w:t>
      </w:r>
      <w:r w:rsidR="00710F0E" w:rsidRPr="00266F34">
        <w:rPr>
          <w:rFonts w:ascii="PMingLiU" w:eastAsia="PMingLiU" w:hAnsi="PMingLiU" w:hint="eastAsia"/>
          <w:color w:val="0070C0"/>
          <w:sz w:val="24"/>
          <w:szCs w:val="24"/>
          <w:lang w:eastAsia="zh-CN"/>
        </w:rPr>
        <w:t>適當的</w:t>
      </w:r>
      <w:r w:rsidRPr="00266F34">
        <w:rPr>
          <w:rFonts w:ascii="PMingLiU" w:eastAsia="PMingLiU" w:hAnsi="PMingLiU" w:hint="eastAsia"/>
          <w:color w:val="0070C0"/>
          <w:sz w:val="24"/>
          <w:szCs w:val="24"/>
          <w:lang w:eastAsia="zh-CN"/>
        </w:rPr>
        <w:t>社交距離、消毒手指、</w:t>
      </w:r>
      <w:r w:rsidR="00266F34" w:rsidRPr="00266F34">
        <w:rPr>
          <w:rFonts w:ascii="PMingLiU" w:eastAsia="PMingLiU" w:hAnsi="PMingLiU" w:hint="eastAsia"/>
          <w:color w:val="0070C0"/>
          <w:sz w:val="24"/>
          <w:szCs w:val="24"/>
          <w:lang w:eastAsia="zh-CN"/>
        </w:rPr>
        <w:t>佩</w:t>
      </w:r>
      <w:r w:rsidRPr="00266F34">
        <w:rPr>
          <w:rFonts w:ascii="PMingLiU" w:eastAsia="PMingLiU" w:hAnsi="PMingLiU" w:hint="eastAsia"/>
          <w:color w:val="0070C0"/>
          <w:sz w:val="24"/>
          <w:szCs w:val="24"/>
          <w:lang w:eastAsia="zh-CN"/>
        </w:rPr>
        <w:t>戴口罩、避免大聲交談等</w:t>
      </w:r>
      <w:r w:rsidR="00710F0E" w:rsidRPr="00266F34">
        <w:rPr>
          <w:rFonts w:ascii="PMingLiU" w:eastAsia="PMingLiU" w:hAnsi="PMingLiU" w:hint="eastAsia"/>
          <w:color w:val="0070C0"/>
          <w:sz w:val="24"/>
          <w:szCs w:val="24"/>
          <w:lang w:eastAsia="zh-CN"/>
        </w:rPr>
        <w:t>適宜的防疫措施</w:t>
      </w:r>
      <w:r w:rsidRPr="00266F34">
        <w:rPr>
          <w:rFonts w:ascii="PMingLiU" w:eastAsia="PMingLiU" w:hAnsi="PMingLiU" w:hint="eastAsia"/>
          <w:color w:val="0070C0"/>
          <w:sz w:val="24"/>
          <w:szCs w:val="24"/>
          <w:lang w:eastAsia="zh-CN"/>
        </w:rPr>
        <w:t>。</w:t>
      </w:r>
    </w:p>
    <w:p w14:paraId="3A7094A7" w14:textId="77777777" w:rsidR="00886638" w:rsidRPr="00266F34" w:rsidRDefault="00886638" w:rsidP="00886638">
      <w:pPr>
        <w:pStyle w:val="a7"/>
        <w:autoSpaceDE w:val="0"/>
        <w:autoSpaceDN w:val="0"/>
        <w:snapToGrid w:val="0"/>
        <w:spacing w:before="120" w:line="360" w:lineRule="exact"/>
        <w:ind w:leftChars="0" w:left="418"/>
        <w:rPr>
          <w:rFonts w:ascii="PMingLiU" w:eastAsia="PMingLiU" w:hAnsi="PMingLiU"/>
          <w:color w:val="0070C0"/>
          <w:sz w:val="24"/>
          <w:szCs w:val="24"/>
        </w:rPr>
      </w:pPr>
    </w:p>
    <w:p w14:paraId="3210C541" w14:textId="693373CE" w:rsidR="00564D1F" w:rsidRDefault="00564D1F" w:rsidP="00564D1F">
      <w:pPr>
        <w:pStyle w:val="a7"/>
        <w:numPr>
          <w:ilvl w:val="0"/>
          <w:numId w:val="1"/>
        </w:numPr>
        <w:autoSpaceDE w:val="0"/>
        <w:autoSpaceDN w:val="0"/>
        <w:snapToGrid w:val="0"/>
        <w:spacing w:before="120" w:line="360" w:lineRule="exact"/>
        <w:ind w:leftChars="0"/>
        <w:rPr>
          <w:rFonts w:ascii="ＭＳ ゴシック" w:eastAsia="ＭＳ ゴシック" w:hAnsi="ＭＳ ゴシック"/>
          <w:sz w:val="24"/>
          <w:szCs w:val="24"/>
        </w:rPr>
      </w:pPr>
      <w:r w:rsidRPr="006616E2">
        <w:rPr>
          <w:rFonts w:ascii="ＭＳ ゴシック" w:eastAsia="ＭＳ ゴシック" w:hAnsi="ＭＳ ゴシック" w:hint="eastAsia"/>
          <w:sz w:val="24"/>
          <w:szCs w:val="24"/>
        </w:rPr>
        <w:t>街頭や飲食店での大量または深夜にわたる飲酒や、飲酒しての行事への参加は、その行事の宗教的・文化的特性を踏まえつつ、なるべく自粛すること。</w:t>
      </w:r>
    </w:p>
    <w:p w14:paraId="75EE8FB5" w14:textId="0C039167" w:rsidR="00CE23D0" w:rsidRPr="00886638" w:rsidRDefault="00710F0E" w:rsidP="00564D1F">
      <w:pPr>
        <w:pStyle w:val="a7"/>
        <w:numPr>
          <w:ilvl w:val="0"/>
          <w:numId w:val="1"/>
        </w:numPr>
        <w:autoSpaceDE w:val="0"/>
        <w:autoSpaceDN w:val="0"/>
        <w:snapToGrid w:val="0"/>
        <w:spacing w:before="120" w:line="360" w:lineRule="exact"/>
        <w:ind w:leftChars="0"/>
        <w:rPr>
          <w:rFonts w:ascii="PMingLiU" w:eastAsia="PMingLiU" w:hAnsi="PMingLiU"/>
          <w:color w:val="0070C0"/>
          <w:sz w:val="24"/>
          <w:szCs w:val="24"/>
        </w:rPr>
      </w:pPr>
      <w:r w:rsidRPr="00266F34">
        <w:rPr>
          <w:rFonts w:ascii="PMingLiU" w:eastAsia="PMingLiU" w:hAnsi="PMingLiU" w:hint="eastAsia"/>
          <w:color w:val="0070C0"/>
          <w:sz w:val="24"/>
          <w:szCs w:val="24"/>
          <w:lang w:eastAsia="zh-CN"/>
        </w:rPr>
        <w:t>對於在街頭或餐飲店大量飲酒或深夜飲酒，以及需要喝酒的活動，應了解該活動</w:t>
      </w:r>
      <w:r w:rsidR="00266F34" w:rsidRPr="00266F34">
        <w:rPr>
          <w:rFonts w:ascii="PMingLiU" w:eastAsia="PMingLiU" w:hAnsi="PMingLiU" w:hint="eastAsia"/>
          <w:color w:val="0070C0"/>
          <w:sz w:val="24"/>
          <w:szCs w:val="24"/>
          <w:lang w:eastAsia="zh-CN"/>
        </w:rPr>
        <w:t>在宗教上或</w:t>
      </w:r>
      <w:r w:rsidRPr="00266F34">
        <w:rPr>
          <w:rFonts w:ascii="PMingLiU" w:eastAsia="PMingLiU" w:hAnsi="PMingLiU" w:hint="eastAsia"/>
          <w:color w:val="0070C0"/>
          <w:sz w:val="24"/>
          <w:szCs w:val="24"/>
          <w:lang w:eastAsia="zh-CN"/>
        </w:rPr>
        <w:t>文化</w:t>
      </w:r>
      <w:r w:rsidR="00266F34" w:rsidRPr="00266F34">
        <w:rPr>
          <w:rFonts w:ascii="PMingLiU" w:eastAsia="PMingLiU" w:hAnsi="PMingLiU" w:hint="eastAsia"/>
          <w:color w:val="0070C0"/>
          <w:sz w:val="24"/>
          <w:szCs w:val="24"/>
          <w:lang w:eastAsia="zh-CN"/>
        </w:rPr>
        <w:t>上的特性</w:t>
      </w:r>
      <w:r w:rsidRPr="00266F34">
        <w:rPr>
          <w:rFonts w:ascii="PMingLiU" w:eastAsia="PMingLiU" w:hAnsi="PMingLiU" w:hint="eastAsia"/>
          <w:color w:val="0070C0"/>
          <w:sz w:val="24"/>
          <w:szCs w:val="24"/>
          <w:lang w:eastAsia="zh-CN"/>
        </w:rPr>
        <w:t>，</w:t>
      </w:r>
      <w:r w:rsidR="00266F34" w:rsidRPr="00266F34">
        <w:rPr>
          <w:rFonts w:ascii="PMingLiU" w:eastAsia="PMingLiU" w:hAnsi="PMingLiU" w:hint="eastAsia"/>
          <w:color w:val="0070C0"/>
          <w:sz w:val="24"/>
          <w:szCs w:val="24"/>
          <w:lang w:eastAsia="zh-CN"/>
        </w:rPr>
        <w:t>並盡量避免參加</w:t>
      </w:r>
      <w:r w:rsidRPr="00266F34">
        <w:rPr>
          <w:rFonts w:ascii="PMingLiU" w:eastAsia="PMingLiU" w:hAnsi="PMingLiU" w:hint="eastAsia"/>
          <w:color w:val="0070C0"/>
          <w:sz w:val="24"/>
          <w:szCs w:val="24"/>
          <w:lang w:eastAsia="zh-CN"/>
        </w:rPr>
        <w:t>。</w:t>
      </w:r>
    </w:p>
    <w:p w14:paraId="7FEDE1DF" w14:textId="77777777" w:rsidR="00886638" w:rsidRPr="00266F34" w:rsidRDefault="00886638" w:rsidP="00886638">
      <w:pPr>
        <w:pStyle w:val="a7"/>
        <w:autoSpaceDE w:val="0"/>
        <w:autoSpaceDN w:val="0"/>
        <w:snapToGrid w:val="0"/>
        <w:spacing w:before="120" w:line="360" w:lineRule="exact"/>
        <w:ind w:leftChars="0" w:left="418"/>
        <w:rPr>
          <w:rFonts w:ascii="PMingLiU" w:eastAsia="PMingLiU" w:hAnsi="PMingLiU"/>
          <w:color w:val="0070C0"/>
          <w:sz w:val="24"/>
          <w:szCs w:val="24"/>
        </w:rPr>
      </w:pPr>
    </w:p>
    <w:p w14:paraId="486C1B57" w14:textId="6B489AAD" w:rsidR="00564D1F" w:rsidRDefault="00564D1F" w:rsidP="00564D1F">
      <w:pPr>
        <w:pStyle w:val="a7"/>
        <w:numPr>
          <w:ilvl w:val="0"/>
          <w:numId w:val="1"/>
        </w:numPr>
        <w:autoSpaceDE w:val="0"/>
        <w:autoSpaceDN w:val="0"/>
        <w:snapToGrid w:val="0"/>
        <w:spacing w:before="120" w:line="360" w:lineRule="exact"/>
        <w:ind w:leftChars="0"/>
        <w:rPr>
          <w:rFonts w:ascii="ＭＳ ゴシック" w:eastAsia="ＭＳ ゴシック" w:hAnsi="ＭＳ ゴシック"/>
          <w:sz w:val="24"/>
          <w:szCs w:val="24"/>
        </w:rPr>
      </w:pPr>
      <w:r w:rsidRPr="006616E2">
        <w:rPr>
          <w:rFonts w:ascii="ＭＳ ゴシック" w:eastAsia="ＭＳ ゴシック" w:hAnsi="ＭＳ ゴシック" w:hint="eastAsia"/>
          <w:sz w:val="24"/>
          <w:szCs w:val="24"/>
        </w:rPr>
        <w:t>必要に応じて、家族で自宅で過ごす、オンラインのイベントに参加するなどの新しい楽しみ方を検討すること。</w:t>
      </w:r>
    </w:p>
    <w:p w14:paraId="5B62BCFD" w14:textId="63FF36D3" w:rsidR="00266F34" w:rsidRPr="00886638" w:rsidRDefault="00266F34" w:rsidP="00564D1F">
      <w:pPr>
        <w:pStyle w:val="a7"/>
        <w:numPr>
          <w:ilvl w:val="0"/>
          <w:numId w:val="1"/>
        </w:numPr>
        <w:autoSpaceDE w:val="0"/>
        <w:autoSpaceDN w:val="0"/>
        <w:snapToGrid w:val="0"/>
        <w:spacing w:before="120" w:line="360" w:lineRule="exact"/>
        <w:ind w:leftChars="0"/>
        <w:rPr>
          <w:rFonts w:ascii="PMingLiU" w:eastAsia="PMingLiU" w:hAnsi="PMingLiU"/>
          <w:color w:val="0070C0"/>
          <w:sz w:val="24"/>
          <w:szCs w:val="24"/>
        </w:rPr>
      </w:pPr>
      <w:r w:rsidRPr="00266F34">
        <w:rPr>
          <w:rFonts w:ascii="PMingLiU" w:eastAsia="PMingLiU" w:hAnsi="PMingLiU" w:hint="eastAsia"/>
          <w:color w:val="0070C0"/>
          <w:sz w:val="24"/>
          <w:szCs w:val="24"/>
          <w:lang w:eastAsia="zh-CN"/>
        </w:rPr>
        <w:t>根據需求，請考慮在家陪同家人或參加線上活動等全新的娛樂方式。</w:t>
      </w:r>
    </w:p>
    <w:p w14:paraId="50E71E95" w14:textId="77777777" w:rsidR="00886638" w:rsidRPr="00266F34" w:rsidRDefault="00886638" w:rsidP="00886638">
      <w:pPr>
        <w:pStyle w:val="a7"/>
        <w:autoSpaceDE w:val="0"/>
        <w:autoSpaceDN w:val="0"/>
        <w:snapToGrid w:val="0"/>
        <w:spacing w:before="120" w:line="360" w:lineRule="exact"/>
        <w:ind w:leftChars="0" w:left="418"/>
        <w:rPr>
          <w:rFonts w:ascii="PMingLiU" w:eastAsia="PMingLiU" w:hAnsi="PMingLiU"/>
          <w:color w:val="0070C0"/>
          <w:sz w:val="24"/>
          <w:szCs w:val="24"/>
        </w:rPr>
      </w:pPr>
    </w:p>
    <w:p w14:paraId="7661B271" w14:textId="02EA207F" w:rsidR="00564D1F" w:rsidRDefault="00564D1F" w:rsidP="00564D1F">
      <w:pPr>
        <w:pStyle w:val="a7"/>
        <w:numPr>
          <w:ilvl w:val="0"/>
          <w:numId w:val="1"/>
        </w:numPr>
        <w:autoSpaceDE w:val="0"/>
        <w:autoSpaceDN w:val="0"/>
        <w:snapToGrid w:val="0"/>
        <w:spacing w:before="120" w:line="360" w:lineRule="exact"/>
        <w:ind w:leftChars="0"/>
        <w:rPr>
          <w:rFonts w:ascii="ＭＳ ゴシック" w:eastAsia="ＭＳ ゴシック" w:hAnsi="ＭＳ ゴシック"/>
          <w:sz w:val="24"/>
          <w:szCs w:val="24"/>
        </w:rPr>
      </w:pPr>
      <w:r w:rsidRPr="006616E2">
        <w:rPr>
          <w:rFonts w:ascii="ＭＳ ゴシック" w:eastAsia="ＭＳ ゴシック" w:hAnsi="ＭＳ ゴシック" w:hint="eastAsia"/>
          <w:sz w:val="24"/>
          <w:szCs w:val="24"/>
        </w:rPr>
        <w:lastRenderedPageBreak/>
        <w:t>新型コロナウイルス感染症に感染したと疑われる場合で、医療機関への受診等に関して疑問等がある場合には、居住する自治体の相談窓口等に電話すること。</w:t>
      </w:r>
    </w:p>
    <w:p w14:paraId="6AED5FA8" w14:textId="727760DD" w:rsidR="00266F34" w:rsidRPr="00D2732C" w:rsidRDefault="00266F34" w:rsidP="00564D1F">
      <w:pPr>
        <w:pStyle w:val="a7"/>
        <w:numPr>
          <w:ilvl w:val="0"/>
          <w:numId w:val="1"/>
        </w:numPr>
        <w:autoSpaceDE w:val="0"/>
        <w:autoSpaceDN w:val="0"/>
        <w:snapToGrid w:val="0"/>
        <w:spacing w:before="120" w:line="360" w:lineRule="exact"/>
        <w:ind w:leftChars="0"/>
        <w:rPr>
          <w:rFonts w:ascii="PMingLiU" w:eastAsia="PMingLiU" w:hAnsi="PMingLiU"/>
          <w:color w:val="0070C0"/>
          <w:sz w:val="24"/>
          <w:szCs w:val="24"/>
        </w:rPr>
      </w:pPr>
      <w:r w:rsidRPr="00D2732C">
        <w:rPr>
          <w:rFonts w:ascii="PMingLiU" w:eastAsia="PMingLiU" w:hAnsi="PMingLiU" w:hint="eastAsia"/>
          <w:color w:val="0070C0"/>
          <w:sz w:val="24"/>
          <w:szCs w:val="24"/>
          <w:lang w:eastAsia="zh-CN"/>
        </w:rPr>
        <w:t>如果懷疑自己可能感染新型冠狀病毒，並且對</w:t>
      </w:r>
      <w:r w:rsidR="00D2732C" w:rsidRPr="00D2732C">
        <w:rPr>
          <w:rFonts w:ascii="PMingLiU" w:eastAsia="PMingLiU" w:hAnsi="PMingLiU" w:hint="eastAsia"/>
          <w:color w:val="0070C0"/>
          <w:sz w:val="24"/>
          <w:szCs w:val="24"/>
          <w:lang w:eastAsia="zh-CN"/>
        </w:rPr>
        <w:t>前往</w:t>
      </w:r>
      <w:r w:rsidR="005E3C54" w:rsidRPr="00D2732C">
        <w:rPr>
          <w:rFonts w:ascii="PMingLiU" w:eastAsia="PMingLiU" w:hAnsi="PMingLiU" w:hint="eastAsia"/>
          <w:color w:val="0070C0"/>
          <w:sz w:val="24"/>
          <w:szCs w:val="24"/>
          <w:lang w:eastAsia="zh-CN"/>
        </w:rPr>
        <w:t>醫療機構</w:t>
      </w:r>
      <w:r w:rsidRPr="00D2732C">
        <w:rPr>
          <w:rFonts w:ascii="PMingLiU" w:eastAsia="PMingLiU" w:hAnsi="PMingLiU" w:hint="eastAsia"/>
          <w:color w:val="0070C0"/>
          <w:sz w:val="24"/>
          <w:szCs w:val="24"/>
          <w:lang w:eastAsia="zh-CN"/>
        </w:rPr>
        <w:t>就診有</w:t>
      </w:r>
      <w:r w:rsidR="005E3C54" w:rsidRPr="00D2732C">
        <w:rPr>
          <w:rFonts w:ascii="PMingLiU" w:eastAsia="PMingLiU" w:hAnsi="PMingLiU" w:hint="eastAsia"/>
          <w:color w:val="0070C0"/>
          <w:sz w:val="24"/>
          <w:szCs w:val="24"/>
          <w:lang w:eastAsia="zh-CN"/>
        </w:rPr>
        <w:t>疑問時</w:t>
      </w:r>
      <w:r w:rsidRPr="00D2732C">
        <w:rPr>
          <w:rFonts w:ascii="PMingLiU" w:eastAsia="PMingLiU" w:hAnsi="PMingLiU" w:hint="eastAsia"/>
          <w:color w:val="0070C0"/>
          <w:sz w:val="24"/>
          <w:szCs w:val="24"/>
          <w:lang w:eastAsia="zh-CN"/>
        </w:rPr>
        <w:t>，請打電話洽詢居住的地方政府</w:t>
      </w:r>
      <w:r w:rsidR="00D2732C" w:rsidRPr="00D2732C">
        <w:rPr>
          <w:rFonts w:ascii="PMingLiU" w:eastAsia="PMingLiU" w:hAnsi="PMingLiU" w:hint="eastAsia"/>
          <w:color w:val="0070C0"/>
          <w:sz w:val="24"/>
          <w:szCs w:val="24"/>
          <w:lang w:eastAsia="zh-CN"/>
        </w:rPr>
        <w:t>之</w:t>
      </w:r>
      <w:r w:rsidRPr="00D2732C">
        <w:rPr>
          <w:rFonts w:ascii="PMingLiU" w:eastAsia="PMingLiU" w:hAnsi="PMingLiU" w:hint="eastAsia"/>
          <w:color w:val="0070C0"/>
          <w:sz w:val="24"/>
          <w:szCs w:val="24"/>
          <w:lang w:eastAsia="zh-CN"/>
        </w:rPr>
        <w:t>諮詢窗口。</w:t>
      </w:r>
    </w:p>
    <w:p w14:paraId="1D079117" w14:textId="4D8D237A" w:rsidR="00564D1F" w:rsidRDefault="00564D1F" w:rsidP="00564D1F">
      <w:pPr>
        <w:widowControl/>
        <w:spacing w:line="240" w:lineRule="exact"/>
        <w:jc w:val="left"/>
        <w:rPr>
          <w:sz w:val="21"/>
          <w:szCs w:val="21"/>
        </w:rPr>
      </w:pPr>
    </w:p>
    <w:p w14:paraId="3A96E7FF" w14:textId="77777777" w:rsidR="00886638" w:rsidRPr="006616E2" w:rsidRDefault="00886638" w:rsidP="00564D1F">
      <w:pPr>
        <w:widowControl/>
        <w:spacing w:line="240" w:lineRule="exact"/>
        <w:jc w:val="left"/>
        <w:rPr>
          <w:sz w:val="21"/>
          <w:szCs w:val="21"/>
        </w:rPr>
      </w:pPr>
    </w:p>
    <w:p w14:paraId="4655D288" w14:textId="11CA3470" w:rsidR="00564D1F" w:rsidRDefault="00564D1F" w:rsidP="00564D1F">
      <w:pPr>
        <w:widowControl/>
        <w:spacing w:line="240" w:lineRule="exact"/>
        <w:jc w:val="left"/>
        <w:rPr>
          <w:sz w:val="21"/>
          <w:szCs w:val="21"/>
          <w:bdr w:val="single" w:sz="4" w:space="0" w:color="auto"/>
        </w:rPr>
      </w:pPr>
      <w:r w:rsidRPr="006616E2">
        <w:rPr>
          <w:rFonts w:hint="eastAsia"/>
          <w:sz w:val="21"/>
          <w:szCs w:val="21"/>
          <w:bdr w:val="single" w:sz="4" w:space="0" w:color="auto"/>
        </w:rPr>
        <w:t>電話相談窓口</w:t>
      </w:r>
    </w:p>
    <w:p w14:paraId="6215B464" w14:textId="77777777" w:rsidR="00884469" w:rsidRPr="005E3C54" w:rsidRDefault="00884469" w:rsidP="00884469">
      <w:pPr>
        <w:widowControl/>
        <w:spacing w:line="240" w:lineRule="exact"/>
        <w:jc w:val="left"/>
        <w:rPr>
          <w:rFonts w:ascii="PMingLiU" w:eastAsia="PMingLiU" w:hAnsi="PMingLiU"/>
          <w:color w:val="0070C0"/>
          <w:sz w:val="21"/>
          <w:szCs w:val="21"/>
          <w:bdr w:val="single" w:sz="4" w:space="0" w:color="auto"/>
        </w:rPr>
      </w:pPr>
      <w:r w:rsidRPr="005E3C54">
        <w:rPr>
          <w:rFonts w:ascii="PMingLiU" w:eastAsia="PMingLiU" w:hAnsi="PMingLiU" w:hint="eastAsia"/>
          <w:color w:val="0070C0"/>
          <w:sz w:val="21"/>
          <w:szCs w:val="21"/>
          <w:bdr w:val="single" w:sz="4" w:space="0" w:color="auto"/>
          <w:lang w:eastAsia="zh-CN"/>
        </w:rPr>
        <w:t>電話諮詢窗口</w:t>
      </w:r>
    </w:p>
    <w:p w14:paraId="154A651D" w14:textId="77777777" w:rsidR="00884469" w:rsidRPr="00884469" w:rsidRDefault="00884469" w:rsidP="00564D1F">
      <w:pPr>
        <w:widowControl/>
        <w:spacing w:line="240" w:lineRule="exact"/>
        <w:jc w:val="left"/>
        <w:rPr>
          <w:rFonts w:hint="eastAsia"/>
          <w:sz w:val="21"/>
          <w:szCs w:val="21"/>
          <w:bdr w:val="single" w:sz="4" w:space="0" w:color="auto"/>
        </w:rPr>
      </w:pPr>
    </w:p>
    <w:p w14:paraId="17311AED" w14:textId="16F6F135" w:rsidR="005E3C54" w:rsidRPr="006616E2" w:rsidRDefault="00564D1F" w:rsidP="005E3C54">
      <w:pPr>
        <w:widowControl/>
        <w:spacing w:line="240" w:lineRule="exact"/>
        <w:jc w:val="left"/>
        <w:rPr>
          <w:sz w:val="21"/>
          <w:szCs w:val="21"/>
        </w:rPr>
      </w:pPr>
      <w:r w:rsidRPr="006616E2">
        <w:rPr>
          <w:rFonts w:hint="eastAsia"/>
          <w:sz w:val="21"/>
          <w:szCs w:val="21"/>
        </w:rPr>
        <w:t>○</w:t>
      </w:r>
      <w:r w:rsidRPr="006616E2">
        <w:rPr>
          <w:sz w:val="21"/>
          <w:szCs w:val="21"/>
        </w:rPr>
        <w:t xml:space="preserve">　各都道府県の</w:t>
      </w:r>
      <w:r w:rsidRPr="006616E2">
        <w:rPr>
          <w:rFonts w:hint="eastAsia"/>
          <w:sz w:val="21"/>
          <w:szCs w:val="21"/>
        </w:rPr>
        <w:t>相談窓口（医療機関への受診に関する疑問）</w:t>
      </w:r>
    </w:p>
    <w:p w14:paraId="5FDC8F08" w14:textId="11EBA777" w:rsidR="005E3C54" w:rsidRPr="005E3C54" w:rsidRDefault="005E3C54" w:rsidP="00564D1F">
      <w:pPr>
        <w:widowControl/>
        <w:spacing w:line="240" w:lineRule="exact"/>
        <w:jc w:val="left"/>
        <w:rPr>
          <w:rFonts w:ascii="PMingLiU" w:eastAsia="PMingLiU" w:hAnsi="PMingLiU"/>
          <w:color w:val="0070C0"/>
          <w:sz w:val="21"/>
          <w:szCs w:val="21"/>
        </w:rPr>
      </w:pPr>
      <w:r w:rsidRPr="005E3C54">
        <w:rPr>
          <w:rFonts w:ascii="PMingLiU" w:eastAsia="PMingLiU" w:hAnsi="PMingLiU" w:hint="eastAsia"/>
          <w:color w:val="0070C0"/>
          <w:sz w:val="21"/>
          <w:szCs w:val="21"/>
          <w:lang w:eastAsia="zh-CN"/>
        </w:rPr>
        <w:t xml:space="preserve">○ </w:t>
      </w:r>
      <w:r w:rsidRPr="005E3C54">
        <w:rPr>
          <w:rFonts w:ascii="PMingLiU" w:eastAsia="PMingLiU" w:hAnsi="PMingLiU"/>
          <w:color w:val="0070C0"/>
          <w:sz w:val="21"/>
          <w:szCs w:val="21"/>
          <w:lang w:eastAsia="zh-CN"/>
        </w:rPr>
        <w:t xml:space="preserve"> </w:t>
      </w:r>
      <w:r w:rsidRPr="005E3C54">
        <w:rPr>
          <w:rFonts w:ascii="PMingLiU" w:eastAsia="PMingLiU" w:hAnsi="PMingLiU" w:hint="eastAsia"/>
          <w:color w:val="0070C0"/>
          <w:sz w:val="21"/>
          <w:szCs w:val="21"/>
          <w:lang w:eastAsia="zh-CN"/>
        </w:rPr>
        <w:t>各都道府縣的諮詢窗口（與醫療機構就診有關的問題）</w:t>
      </w:r>
    </w:p>
    <w:p w14:paraId="28AFAF8D" w14:textId="1680CED6" w:rsidR="00564D1F" w:rsidRPr="006616E2" w:rsidRDefault="00564D1F" w:rsidP="00564D1F">
      <w:pPr>
        <w:widowControl/>
        <w:spacing w:line="240" w:lineRule="exact"/>
        <w:ind w:firstLineChars="100" w:firstLine="210"/>
        <w:jc w:val="left"/>
        <w:rPr>
          <w:color w:val="FF0000"/>
          <w:sz w:val="21"/>
          <w:szCs w:val="21"/>
        </w:rPr>
      </w:pPr>
      <w:r w:rsidRPr="006616E2">
        <w:rPr>
          <w:rFonts w:hint="eastAsia"/>
          <w:color w:val="FF0000"/>
          <w:sz w:val="21"/>
          <w:szCs w:val="21"/>
        </w:rPr>
        <w:t>・やさしい</w:t>
      </w:r>
      <w:r w:rsidR="00165B16" w:rsidRPr="006616E2">
        <w:rPr>
          <w:rFonts w:hint="eastAsia"/>
          <w:color w:val="FF0000"/>
          <w:sz w:val="21"/>
          <w:szCs w:val="21"/>
        </w:rPr>
        <w:t>にほんご</w:t>
      </w:r>
      <w:r w:rsidR="00886638">
        <w:rPr>
          <w:rFonts w:asciiTheme="minorBidi" w:hAnsiTheme="minorBidi" w:hint="eastAsia"/>
          <w:color w:val="FF0000"/>
          <w:sz w:val="21"/>
          <w:szCs w:val="21"/>
        </w:rPr>
        <w:t xml:space="preserve"> </w:t>
      </w:r>
      <w:r w:rsidR="006616E2">
        <w:rPr>
          <w:rFonts w:asciiTheme="minorBidi" w:hAnsiTheme="minorBidi" w:hint="eastAsia"/>
          <w:color w:val="FF0000"/>
          <w:sz w:val="21"/>
          <w:szCs w:val="21"/>
        </w:rPr>
        <w:t>(</w:t>
      </w:r>
      <w:r w:rsidR="00165B16" w:rsidRPr="006616E2">
        <w:rPr>
          <w:rFonts w:asciiTheme="minorBidi" w:hAnsiTheme="minorBidi"/>
          <w:color w:val="FF0000"/>
          <w:sz w:val="21"/>
          <w:szCs w:val="21"/>
        </w:rPr>
        <w:t>Plain Japanese</w:t>
      </w:r>
      <w:r w:rsidR="006616E2">
        <w:rPr>
          <w:rFonts w:asciiTheme="minorBidi" w:hAnsiTheme="minorBidi"/>
          <w:color w:val="FF0000"/>
          <w:sz w:val="21"/>
          <w:szCs w:val="21"/>
        </w:rPr>
        <w:t xml:space="preserve">) : </w:t>
      </w:r>
      <w:r w:rsidRPr="006616E2">
        <w:rPr>
          <w:rFonts w:asciiTheme="minorBidi" w:hAnsiTheme="minorBidi"/>
          <w:color w:val="FF0000"/>
          <w:sz w:val="21"/>
          <w:szCs w:val="21"/>
        </w:rPr>
        <w:t>https://www.covid19-info.jp/area-jp.html</w:t>
      </w:r>
    </w:p>
    <w:p w14:paraId="76EE80F2" w14:textId="77777777" w:rsidR="00564D1F" w:rsidRPr="006616E2" w:rsidRDefault="00564D1F" w:rsidP="00564D1F">
      <w:pPr>
        <w:widowControl/>
        <w:spacing w:line="240" w:lineRule="exact"/>
        <w:ind w:firstLineChars="100" w:firstLine="210"/>
        <w:jc w:val="left"/>
        <w:rPr>
          <w:rStyle w:val="a8"/>
          <w:rFonts w:asciiTheme="minorBidi" w:hAnsiTheme="minorBidi"/>
          <w:color w:val="FF0000"/>
          <w:sz w:val="21"/>
          <w:szCs w:val="21"/>
        </w:rPr>
      </w:pPr>
      <w:r w:rsidRPr="006616E2">
        <w:rPr>
          <w:rFonts w:hint="eastAsia"/>
          <w:color w:val="FF0000"/>
          <w:sz w:val="21"/>
          <w:szCs w:val="21"/>
        </w:rPr>
        <w:t>・</w:t>
      </w:r>
      <w:r w:rsidR="00165B16" w:rsidRPr="006616E2">
        <w:rPr>
          <w:rFonts w:asciiTheme="minorBidi" w:hAnsiTheme="minorBidi"/>
          <w:color w:val="FF0000"/>
          <w:sz w:val="21"/>
          <w:szCs w:val="21"/>
        </w:rPr>
        <w:t>English</w:t>
      </w:r>
      <w:r w:rsidR="006616E2" w:rsidRPr="006616E2">
        <w:rPr>
          <w:rFonts w:asciiTheme="minorBidi" w:hAnsiTheme="minorBidi"/>
          <w:color w:val="FF0000"/>
          <w:sz w:val="21"/>
          <w:szCs w:val="21"/>
        </w:rPr>
        <w:t xml:space="preserve">: </w:t>
      </w:r>
      <w:hyperlink r:id="rId7" w:history="1">
        <w:r w:rsidRPr="006616E2">
          <w:rPr>
            <w:rStyle w:val="a8"/>
            <w:rFonts w:asciiTheme="minorBidi" w:hAnsiTheme="minorBidi"/>
            <w:color w:val="FF0000"/>
            <w:sz w:val="21"/>
            <w:szCs w:val="21"/>
          </w:rPr>
          <w:t>https://www.covid19-info.jp/area-en.html</w:t>
        </w:r>
      </w:hyperlink>
    </w:p>
    <w:p w14:paraId="36D5C41E" w14:textId="77777777" w:rsidR="00564D1F" w:rsidRPr="006616E2" w:rsidRDefault="00165B16" w:rsidP="00564D1F">
      <w:pPr>
        <w:widowControl/>
        <w:spacing w:line="240" w:lineRule="exact"/>
        <w:ind w:firstLineChars="100" w:firstLine="210"/>
        <w:jc w:val="left"/>
        <w:rPr>
          <w:rStyle w:val="a8"/>
          <w:color w:val="FF0000"/>
          <w:sz w:val="21"/>
          <w:szCs w:val="21"/>
        </w:rPr>
      </w:pPr>
      <w:r w:rsidRPr="006616E2">
        <w:rPr>
          <w:rStyle w:val="a8"/>
          <w:rFonts w:hint="eastAsia"/>
          <w:color w:val="FF0000"/>
          <w:sz w:val="21"/>
          <w:szCs w:val="21"/>
          <w:u w:val="none"/>
        </w:rPr>
        <w:t>・</w:t>
      </w:r>
      <w:proofErr w:type="spellStart"/>
      <w:r w:rsidRPr="006616E2">
        <w:rPr>
          <w:rStyle w:val="a8"/>
          <w:rFonts w:asciiTheme="minorBidi" w:hAnsiTheme="minorBidi"/>
          <w:color w:val="FF0000"/>
          <w:sz w:val="21"/>
          <w:szCs w:val="21"/>
          <w:u w:val="none"/>
        </w:rPr>
        <w:t>Português</w:t>
      </w:r>
      <w:proofErr w:type="spellEnd"/>
      <w:r w:rsidR="006616E2" w:rsidRPr="006616E2">
        <w:rPr>
          <w:rStyle w:val="a8"/>
          <w:rFonts w:asciiTheme="minorBidi" w:hAnsiTheme="minorBidi"/>
          <w:color w:val="FF0000"/>
          <w:sz w:val="21"/>
          <w:szCs w:val="21"/>
          <w:u w:val="none"/>
        </w:rPr>
        <w:t xml:space="preserve"> </w:t>
      </w:r>
      <w:r w:rsidR="006616E2">
        <w:rPr>
          <w:rStyle w:val="a8"/>
          <w:rFonts w:asciiTheme="minorBidi" w:hAnsiTheme="minorBidi" w:hint="eastAsia"/>
          <w:color w:val="FF0000"/>
          <w:sz w:val="21"/>
          <w:szCs w:val="21"/>
          <w:u w:val="none"/>
        </w:rPr>
        <w:t>(</w:t>
      </w:r>
      <w:r w:rsidR="008C7DE8" w:rsidRPr="006616E2">
        <w:rPr>
          <w:rStyle w:val="a8"/>
          <w:rFonts w:asciiTheme="minorBidi" w:hAnsiTheme="minorBidi"/>
          <w:color w:val="FF0000"/>
          <w:sz w:val="21"/>
          <w:szCs w:val="21"/>
          <w:u w:val="none"/>
        </w:rPr>
        <w:t>Portuguese</w:t>
      </w:r>
      <w:r w:rsidR="006616E2">
        <w:rPr>
          <w:rStyle w:val="a8"/>
          <w:rFonts w:asciiTheme="minorBidi" w:hAnsiTheme="minorBidi" w:hint="eastAsia"/>
          <w:color w:val="FF0000"/>
          <w:sz w:val="21"/>
          <w:szCs w:val="21"/>
          <w:u w:val="none"/>
        </w:rPr>
        <w:t>)</w:t>
      </w:r>
      <w:r w:rsidR="006616E2">
        <w:rPr>
          <w:rStyle w:val="a8"/>
          <w:rFonts w:asciiTheme="minorBidi" w:hAnsiTheme="minorBidi"/>
          <w:color w:val="FF0000"/>
          <w:sz w:val="21"/>
          <w:szCs w:val="21"/>
          <w:u w:val="none"/>
        </w:rPr>
        <w:t xml:space="preserve"> : </w:t>
      </w:r>
      <w:hyperlink r:id="rId8" w:history="1">
        <w:r w:rsidR="00564D1F" w:rsidRPr="006616E2">
          <w:rPr>
            <w:rStyle w:val="a8"/>
            <w:rFonts w:asciiTheme="minorBidi" w:hAnsiTheme="minorBidi"/>
            <w:color w:val="FF0000"/>
            <w:sz w:val="21"/>
            <w:szCs w:val="21"/>
          </w:rPr>
          <w:t>https://www.covid19-info.jp/area-pt.html</w:t>
        </w:r>
      </w:hyperlink>
    </w:p>
    <w:p w14:paraId="41D184A5" w14:textId="77777777" w:rsidR="00564D1F" w:rsidRPr="006616E2" w:rsidRDefault="00564D1F" w:rsidP="006616E2">
      <w:pPr>
        <w:widowControl/>
        <w:spacing w:line="240" w:lineRule="exact"/>
        <w:ind w:firstLineChars="100" w:firstLine="210"/>
        <w:jc w:val="left"/>
        <w:rPr>
          <w:rStyle w:val="a8"/>
          <w:rFonts w:hAnsi="ＭＳ ゴシック" w:cs="ＭＳ ゴシック"/>
          <w:color w:val="FF0000"/>
          <w:sz w:val="21"/>
          <w:szCs w:val="21"/>
          <w:u w:val="none"/>
        </w:rPr>
      </w:pPr>
      <w:r w:rsidRPr="006616E2">
        <w:rPr>
          <w:rFonts w:hint="eastAsia"/>
          <w:color w:val="FF0000"/>
          <w:sz w:val="21"/>
          <w:szCs w:val="21"/>
        </w:rPr>
        <w:t>・</w:t>
      </w:r>
      <w:r w:rsidR="008C7DE8" w:rsidRPr="006616E2">
        <w:rPr>
          <w:rFonts w:ascii="Microsoft JhengHei" w:eastAsia="Microsoft JhengHei" w:hAnsi="Microsoft JhengHei" w:cs="Microsoft JhengHei" w:hint="eastAsia"/>
          <w:color w:val="FF0000"/>
          <w:sz w:val="21"/>
          <w:szCs w:val="21"/>
        </w:rPr>
        <w:t>简</w:t>
      </w:r>
      <w:r w:rsidR="008C7DE8" w:rsidRPr="006616E2">
        <w:rPr>
          <w:rFonts w:hAnsi="ＭＳ ゴシック" w:cs="ＭＳ ゴシック" w:hint="eastAsia"/>
          <w:color w:val="FF0000"/>
          <w:sz w:val="21"/>
          <w:szCs w:val="21"/>
        </w:rPr>
        <w:t>体中文</w:t>
      </w:r>
      <w:r w:rsidR="006616E2">
        <w:rPr>
          <w:rFonts w:hAnsi="ＭＳ ゴシック" w:cs="ＭＳ ゴシック" w:hint="eastAsia"/>
          <w:color w:val="FF0000"/>
          <w:sz w:val="21"/>
          <w:szCs w:val="21"/>
        </w:rPr>
        <w:t xml:space="preserve"> </w:t>
      </w:r>
      <w:r w:rsidR="006616E2">
        <w:rPr>
          <w:rFonts w:asciiTheme="minorBidi" w:hAnsiTheme="minorBidi" w:hint="eastAsia"/>
          <w:color w:val="FF0000"/>
          <w:sz w:val="21"/>
          <w:szCs w:val="21"/>
        </w:rPr>
        <w:t>(</w:t>
      </w:r>
      <w:r w:rsidR="008C7DE8" w:rsidRPr="006616E2">
        <w:rPr>
          <w:rFonts w:asciiTheme="minorBidi" w:hAnsiTheme="minorBidi"/>
          <w:color w:val="FF0000"/>
          <w:sz w:val="21"/>
          <w:szCs w:val="21"/>
        </w:rPr>
        <w:t>Simplified Chinese</w:t>
      </w:r>
      <w:r w:rsidR="006616E2">
        <w:rPr>
          <w:rFonts w:asciiTheme="minorBidi" w:hAnsiTheme="minorBidi"/>
          <w:color w:val="FF0000"/>
          <w:sz w:val="21"/>
          <w:szCs w:val="21"/>
        </w:rPr>
        <w:t xml:space="preserve">) : </w:t>
      </w:r>
      <w:hyperlink r:id="rId9" w:history="1">
        <w:r w:rsidRPr="006616E2">
          <w:rPr>
            <w:rStyle w:val="a8"/>
            <w:rFonts w:asciiTheme="minorBidi" w:hAnsiTheme="minorBidi"/>
            <w:color w:val="FF0000"/>
            <w:sz w:val="21"/>
            <w:szCs w:val="21"/>
          </w:rPr>
          <w:t>https://www.covid19-info.jp/area-cs.html</w:t>
        </w:r>
      </w:hyperlink>
    </w:p>
    <w:p w14:paraId="1DDA8E4D" w14:textId="77777777" w:rsidR="00564D1F" w:rsidRPr="006616E2" w:rsidRDefault="00564D1F" w:rsidP="006616E2">
      <w:pPr>
        <w:widowControl/>
        <w:spacing w:line="240" w:lineRule="exact"/>
        <w:ind w:firstLineChars="100" w:firstLine="210"/>
        <w:jc w:val="left"/>
        <w:rPr>
          <w:color w:val="FF0000"/>
          <w:sz w:val="21"/>
          <w:szCs w:val="21"/>
        </w:rPr>
      </w:pPr>
      <w:r w:rsidRPr="006616E2">
        <w:rPr>
          <w:rFonts w:hint="eastAsia"/>
          <w:color w:val="FF0000"/>
          <w:sz w:val="21"/>
          <w:szCs w:val="21"/>
        </w:rPr>
        <w:t>・</w:t>
      </w:r>
      <w:r w:rsidR="008C7DE8" w:rsidRPr="006616E2">
        <w:rPr>
          <w:rFonts w:hint="eastAsia"/>
          <w:color w:val="FF0000"/>
          <w:sz w:val="21"/>
          <w:szCs w:val="21"/>
        </w:rPr>
        <w:t>繁体中文</w:t>
      </w:r>
      <w:r w:rsidR="006616E2">
        <w:rPr>
          <w:rFonts w:hint="eastAsia"/>
          <w:color w:val="FF0000"/>
          <w:sz w:val="21"/>
          <w:szCs w:val="21"/>
        </w:rPr>
        <w:t xml:space="preserve"> </w:t>
      </w:r>
      <w:r w:rsidR="006616E2">
        <w:rPr>
          <w:rFonts w:asciiTheme="minorBidi" w:hAnsiTheme="minorBidi" w:hint="eastAsia"/>
          <w:color w:val="FF0000"/>
          <w:sz w:val="21"/>
          <w:szCs w:val="21"/>
        </w:rPr>
        <w:t>(</w:t>
      </w:r>
      <w:r w:rsidR="00DC3C0C" w:rsidRPr="006616E2">
        <w:rPr>
          <w:rFonts w:asciiTheme="minorBidi" w:hAnsiTheme="minorBidi"/>
          <w:color w:val="FF0000"/>
          <w:sz w:val="21"/>
          <w:szCs w:val="21"/>
        </w:rPr>
        <w:t>T</w:t>
      </w:r>
      <w:r w:rsidR="008C7DE8" w:rsidRPr="006616E2">
        <w:rPr>
          <w:rFonts w:asciiTheme="minorBidi" w:hAnsiTheme="minorBidi"/>
          <w:color w:val="FF0000"/>
          <w:sz w:val="21"/>
          <w:szCs w:val="21"/>
        </w:rPr>
        <w:t>raditional Chinese</w:t>
      </w:r>
      <w:r w:rsidR="006616E2">
        <w:rPr>
          <w:rFonts w:asciiTheme="minorBidi" w:hAnsiTheme="minorBidi"/>
          <w:color w:val="FF0000"/>
          <w:sz w:val="21"/>
          <w:szCs w:val="21"/>
        </w:rPr>
        <w:t xml:space="preserve">) : </w:t>
      </w:r>
      <w:r w:rsidRPr="006616E2">
        <w:rPr>
          <w:rFonts w:asciiTheme="minorBidi" w:hAnsiTheme="minorBidi"/>
          <w:color w:val="FF0000"/>
          <w:sz w:val="21"/>
          <w:szCs w:val="21"/>
        </w:rPr>
        <w:t>https://www.covid19-info.jp/area-ct.html</w:t>
      </w:r>
    </w:p>
    <w:p w14:paraId="6491EA13" w14:textId="77777777" w:rsidR="00564D1F" w:rsidRPr="006616E2" w:rsidRDefault="00564D1F" w:rsidP="006616E2">
      <w:pPr>
        <w:widowControl/>
        <w:spacing w:line="240" w:lineRule="exact"/>
        <w:ind w:firstLineChars="100" w:firstLine="210"/>
        <w:jc w:val="left"/>
        <w:rPr>
          <w:color w:val="FF0000"/>
          <w:sz w:val="21"/>
          <w:szCs w:val="21"/>
        </w:rPr>
      </w:pPr>
      <w:r w:rsidRPr="006616E2">
        <w:rPr>
          <w:rFonts w:hint="eastAsia"/>
          <w:color w:val="FF0000"/>
          <w:sz w:val="21"/>
          <w:szCs w:val="21"/>
        </w:rPr>
        <w:t>・</w:t>
      </w:r>
      <w:r w:rsidR="008C7DE8" w:rsidRPr="006616E2">
        <w:rPr>
          <w:rFonts w:ascii="Malgun Gothic" w:eastAsia="Malgun Gothic" w:hAnsi="Malgun Gothic" w:cs="Malgun Gothic" w:hint="eastAsia"/>
          <w:color w:val="FF0000"/>
          <w:sz w:val="21"/>
          <w:szCs w:val="21"/>
        </w:rPr>
        <w:t>한국</w:t>
      </w:r>
      <w:r w:rsidR="006616E2">
        <w:rPr>
          <w:rFonts w:ascii="Malgun Gothic" w:eastAsiaTheme="minorEastAsia" w:hAnsi="Malgun Gothic" w:cs="Malgun Gothic" w:hint="eastAsia"/>
          <w:color w:val="FF0000"/>
          <w:sz w:val="21"/>
          <w:szCs w:val="21"/>
        </w:rPr>
        <w:t xml:space="preserve"> </w:t>
      </w:r>
      <w:r w:rsidR="006616E2">
        <w:rPr>
          <w:rFonts w:asciiTheme="minorBidi" w:hAnsiTheme="minorBidi" w:hint="eastAsia"/>
          <w:color w:val="FF0000"/>
          <w:sz w:val="21"/>
          <w:szCs w:val="21"/>
        </w:rPr>
        <w:t>(</w:t>
      </w:r>
      <w:r w:rsidR="008C7DE8" w:rsidRPr="006616E2">
        <w:rPr>
          <w:rFonts w:asciiTheme="minorBidi" w:hAnsiTheme="minorBidi"/>
          <w:color w:val="FF0000"/>
          <w:sz w:val="21"/>
          <w:szCs w:val="21"/>
        </w:rPr>
        <w:t>Korean</w:t>
      </w:r>
      <w:r w:rsidR="006616E2">
        <w:rPr>
          <w:rFonts w:asciiTheme="minorBidi" w:hAnsiTheme="minorBidi"/>
          <w:color w:val="FF0000"/>
          <w:sz w:val="21"/>
          <w:szCs w:val="21"/>
        </w:rPr>
        <w:t xml:space="preserve">) : </w:t>
      </w:r>
      <w:hyperlink r:id="rId10" w:history="1">
        <w:r w:rsidRPr="006616E2">
          <w:rPr>
            <w:rStyle w:val="a8"/>
            <w:rFonts w:asciiTheme="minorBidi" w:hAnsiTheme="minorBidi"/>
            <w:color w:val="FF0000"/>
            <w:sz w:val="21"/>
            <w:szCs w:val="21"/>
          </w:rPr>
          <w:t>https://www.covid19-info.jp/area-kr.html</w:t>
        </w:r>
      </w:hyperlink>
    </w:p>
    <w:p w14:paraId="4CCDCD64" w14:textId="77777777" w:rsidR="00564D1F" w:rsidRPr="006616E2" w:rsidRDefault="00564D1F" w:rsidP="00564D1F">
      <w:pPr>
        <w:widowControl/>
        <w:spacing w:line="240" w:lineRule="exact"/>
        <w:jc w:val="left"/>
        <w:rPr>
          <w:sz w:val="21"/>
          <w:szCs w:val="21"/>
        </w:rPr>
      </w:pPr>
    </w:p>
    <w:p w14:paraId="0E4D6427" w14:textId="77777777" w:rsidR="00564D1F" w:rsidRPr="006616E2" w:rsidRDefault="00564D1F" w:rsidP="00564D1F">
      <w:pPr>
        <w:widowControl/>
        <w:spacing w:line="240" w:lineRule="exact"/>
        <w:jc w:val="left"/>
        <w:rPr>
          <w:sz w:val="21"/>
          <w:szCs w:val="21"/>
        </w:rPr>
      </w:pPr>
      <w:r w:rsidRPr="006616E2">
        <w:rPr>
          <w:rFonts w:hint="eastAsia"/>
          <w:sz w:val="21"/>
          <w:szCs w:val="21"/>
        </w:rPr>
        <w:t>○</w:t>
      </w:r>
      <w:r w:rsidRPr="006616E2">
        <w:rPr>
          <w:sz w:val="21"/>
          <w:szCs w:val="21"/>
        </w:rPr>
        <w:t xml:space="preserve">　厚生労働省電話相談窓口</w:t>
      </w:r>
      <w:r w:rsidRPr="006616E2">
        <w:rPr>
          <w:rFonts w:hint="eastAsia"/>
          <w:sz w:val="21"/>
          <w:szCs w:val="21"/>
        </w:rPr>
        <w:t>（発生状況、全般に関する疑問）</w:t>
      </w:r>
    </w:p>
    <w:p w14:paraId="4A07D215" w14:textId="77777777" w:rsidR="00564D1F" w:rsidRPr="006616E2" w:rsidRDefault="00564D1F" w:rsidP="00564D1F">
      <w:pPr>
        <w:widowControl/>
        <w:spacing w:line="240" w:lineRule="exact"/>
        <w:ind w:firstLineChars="100" w:firstLine="210"/>
        <w:jc w:val="left"/>
        <w:rPr>
          <w:sz w:val="21"/>
          <w:szCs w:val="21"/>
        </w:rPr>
      </w:pPr>
      <w:r w:rsidRPr="006616E2">
        <w:rPr>
          <w:rFonts w:hint="eastAsia"/>
          <w:sz w:val="21"/>
          <w:szCs w:val="21"/>
        </w:rPr>
        <w:t xml:space="preserve">・電話番号　</w:t>
      </w:r>
      <w:r w:rsidRPr="006616E2">
        <w:rPr>
          <w:color w:val="FF0000"/>
          <w:sz w:val="21"/>
          <w:szCs w:val="21"/>
        </w:rPr>
        <w:t>0120-565-653（</w:t>
      </w:r>
      <w:r w:rsidR="00553BB7" w:rsidRPr="006616E2">
        <w:rPr>
          <w:color w:val="FF0000"/>
          <w:sz w:val="21"/>
          <w:szCs w:val="21"/>
        </w:rPr>
        <w:t>9:00</w:t>
      </w:r>
      <w:r w:rsidR="00553BB7" w:rsidRPr="006616E2">
        <w:rPr>
          <w:rFonts w:hint="eastAsia"/>
          <w:color w:val="FF0000"/>
          <w:sz w:val="21"/>
          <w:szCs w:val="21"/>
        </w:rPr>
        <w:t>～</w:t>
      </w:r>
      <w:r w:rsidR="00553BB7" w:rsidRPr="006616E2">
        <w:rPr>
          <w:color w:val="FF0000"/>
          <w:sz w:val="21"/>
          <w:szCs w:val="21"/>
        </w:rPr>
        <w:t>21:00</w:t>
      </w:r>
      <w:r w:rsidRPr="006616E2">
        <w:rPr>
          <w:rFonts w:hint="eastAsia"/>
          <w:color w:val="FF0000"/>
          <w:sz w:val="21"/>
          <w:szCs w:val="21"/>
        </w:rPr>
        <w:t>）</w:t>
      </w:r>
    </w:p>
    <w:p w14:paraId="29134606" w14:textId="77777777" w:rsidR="00564D1F" w:rsidRPr="006616E2" w:rsidRDefault="00564D1F" w:rsidP="00564D1F">
      <w:pPr>
        <w:widowControl/>
        <w:spacing w:line="240" w:lineRule="exact"/>
        <w:ind w:firstLineChars="100" w:firstLine="210"/>
        <w:jc w:val="left"/>
        <w:rPr>
          <w:sz w:val="21"/>
          <w:szCs w:val="21"/>
          <w:vertAlign w:val="superscript"/>
        </w:rPr>
      </w:pPr>
      <w:r w:rsidRPr="006616E2">
        <w:rPr>
          <w:rFonts w:hint="eastAsia"/>
          <w:sz w:val="21"/>
          <w:szCs w:val="21"/>
        </w:rPr>
        <w:t xml:space="preserve">・対応言語　</w:t>
      </w:r>
      <w:r w:rsidR="006616E2">
        <w:rPr>
          <w:rFonts w:asciiTheme="minorBidi" w:hAnsiTheme="minorBidi"/>
          <w:color w:val="FF0000"/>
          <w:sz w:val="21"/>
          <w:szCs w:val="21"/>
        </w:rPr>
        <w:t>Englis</w:t>
      </w:r>
      <w:r w:rsidR="00C06A5B">
        <w:rPr>
          <w:rFonts w:asciiTheme="minorBidi" w:hAnsiTheme="minorBidi"/>
          <w:color w:val="FF0000"/>
          <w:sz w:val="21"/>
          <w:szCs w:val="21"/>
        </w:rPr>
        <w:t>h</w:t>
      </w:r>
      <w:r w:rsidR="006616E2">
        <w:rPr>
          <w:rFonts w:asciiTheme="minorBidi" w:hAnsiTheme="minorBidi"/>
          <w:color w:val="FF0000"/>
          <w:sz w:val="21"/>
          <w:szCs w:val="21"/>
        </w:rPr>
        <w:t xml:space="preserve">, </w:t>
      </w:r>
      <w:r w:rsidR="00C06A5B">
        <w:rPr>
          <w:rFonts w:asciiTheme="minorBidi" w:hAnsiTheme="minorBidi"/>
          <w:color w:val="FF0000"/>
          <w:sz w:val="21"/>
          <w:szCs w:val="21"/>
        </w:rPr>
        <w:t>中文</w:t>
      </w:r>
      <w:r w:rsidR="00C06A5B">
        <w:rPr>
          <w:rFonts w:asciiTheme="minorBidi" w:hAnsiTheme="minorBidi" w:hint="eastAsia"/>
          <w:color w:val="FF0000"/>
          <w:sz w:val="21"/>
          <w:szCs w:val="21"/>
        </w:rPr>
        <w:t xml:space="preserve"> (</w:t>
      </w:r>
      <w:r w:rsidR="00553BB7" w:rsidRPr="006616E2">
        <w:rPr>
          <w:rFonts w:asciiTheme="minorBidi" w:hAnsiTheme="minorBidi"/>
          <w:color w:val="FF0000"/>
          <w:sz w:val="21"/>
          <w:szCs w:val="21"/>
        </w:rPr>
        <w:t>C</w:t>
      </w:r>
      <w:r w:rsidR="008C7DE8" w:rsidRPr="006616E2">
        <w:rPr>
          <w:rFonts w:asciiTheme="minorBidi" w:hAnsiTheme="minorBidi"/>
          <w:color w:val="FF0000"/>
          <w:sz w:val="21"/>
          <w:szCs w:val="21"/>
        </w:rPr>
        <w:t>hinese</w:t>
      </w:r>
      <w:r w:rsidR="00C06A5B">
        <w:rPr>
          <w:rFonts w:asciiTheme="minorBidi" w:hAnsiTheme="minorBidi"/>
          <w:color w:val="FF0000"/>
          <w:sz w:val="21"/>
          <w:szCs w:val="21"/>
        </w:rPr>
        <w:t xml:space="preserve">), </w:t>
      </w:r>
      <w:r w:rsidR="008C7DE8" w:rsidRPr="006616E2">
        <w:rPr>
          <w:rFonts w:asciiTheme="minorBidi" w:eastAsia="Malgun Gothic" w:hAnsiTheme="minorBidi"/>
          <w:color w:val="FF0000"/>
          <w:sz w:val="21"/>
          <w:szCs w:val="21"/>
        </w:rPr>
        <w:t>한국</w:t>
      </w:r>
      <w:r w:rsidR="00C06A5B">
        <w:rPr>
          <w:rFonts w:asciiTheme="minorBidi" w:eastAsiaTheme="minorEastAsia" w:hAnsiTheme="minorBidi" w:hint="eastAsia"/>
          <w:color w:val="FF0000"/>
          <w:sz w:val="21"/>
          <w:szCs w:val="21"/>
        </w:rPr>
        <w:t xml:space="preserve"> </w:t>
      </w:r>
      <w:r w:rsidR="00C06A5B">
        <w:rPr>
          <w:rFonts w:asciiTheme="minorBidi" w:hAnsiTheme="minorBidi" w:hint="eastAsia"/>
          <w:color w:val="FF0000"/>
          <w:sz w:val="21"/>
          <w:szCs w:val="21"/>
        </w:rPr>
        <w:t>(</w:t>
      </w:r>
      <w:r w:rsidR="008C7DE8" w:rsidRPr="006616E2">
        <w:rPr>
          <w:rFonts w:asciiTheme="minorBidi" w:hAnsiTheme="minorBidi"/>
          <w:color w:val="FF0000"/>
          <w:sz w:val="21"/>
          <w:szCs w:val="21"/>
        </w:rPr>
        <w:t>Korean</w:t>
      </w:r>
      <w:r w:rsidR="00C06A5B">
        <w:rPr>
          <w:rFonts w:asciiTheme="minorBidi" w:hAnsiTheme="minorBidi"/>
          <w:color w:val="FF0000"/>
          <w:sz w:val="21"/>
          <w:szCs w:val="21"/>
        </w:rPr>
        <w:t xml:space="preserve">), </w:t>
      </w:r>
      <w:proofErr w:type="spellStart"/>
      <w:r w:rsidR="008C7DE8" w:rsidRPr="006616E2">
        <w:rPr>
          <w:rFonts w:asciiTheme="minorBidi" w:hAnsiTheme="minorBidi"/>
          <w:color w:val="FF0000"/>
          <w:sz w:val="21"/>
          <w:szCs w:val="21"/>
        </w:rPr>
        <w:t>Português</w:t>
      </w:r>
      <w:proofErr w:type="spellEnd"/>
      <w:r w:rsidR="00C06A5B">
        <w:rPr>
          <w:rFonts w:asciiTheme="minorBidi" w:hAnsiTheme="minorBidi" w:hint="eastAsia"/>
          <w:color w:val="FF0000"/>
          <w:sz w:val="21"/>
          <w:szCs w:val="21"/>
        </w:rPr>
        <w:t xml:space="preserve"> </w:t>
      </w:r>
      <w:r w:rsidR="00C06A5B">
        <w:rPr>
          <w:rFonts w:asciiTheme="minorBidi" w:hAnsiTheme="minorBidi"/>
          <w:color w:val="FF0000"/>
          <w:sz w:val="21"/>
          <w:szCs w:val="21"/>
        </w:rPr>
        <w:t>(</w:t>
      </w:r>
      <w:proofErr w:type="spellStart"/>
      <w:r w:rsidR="00C06A5B">
        <w:rPr>
          <w:rFonts w:asciiTheme="minorBidi" w:hAnsiTheme="minorBidi"/>
          <w:color w:val="FF0000"/>
          <w:sz w:val="21"/>
          <w:szCs w:val="21"/>
        </w:rPr>
        <w:t>Portugues</w:t>
      </w:r>
      <w:proofErr w:type="spellEnd"/>
      <w:r w:rsidR="00C06A5B">
        <w:rPr>
          <w:rFonts w:asciiTheme="minorBidi" w:hAnsiTheme="minorBidi"/>
          <w:color w:val="FF0000"/>
          <w:sz w:val="21"/>
          <w:szCs w:val="21"/>
        </w:rPr>
        <w:t xml:space="preserve">), </w:t>
      </w:r>
      <w:proofErr w:type="spellStart"/>
      <w:r w:rsidR="00DC3C0C" w:rsidRPr="006616E2">
        <w:rPr>
          <w:rFonts w:asciiTheme="minorBidi" w:hAnsiTheme="minorBidi"/>
          <w:color w:val="FF0000"/>
          <w:sz w:val="21"/>
          <w:szCs w:val="21"/>
        </w:rPr>
        <w:t>Español</w:t>
      </w:r>
      <w:proofErr w:type="spellEnd"/>
      <w:r w:rsidR="00C06A5B">
        <w:rPr>
          <w:rFonts w:asciiTheme="minorBidi" w:hAnsiTheme="minorBidi"/>
          <w:color w:val="FF0000"/>
          <w:sz w:val="21"/>
          <w:szCs w:val="21"/>
        </w:rPr>
        <w:t xml:space="preserve"> (</w:t>
      </w:r>
      <w:r w:rsidR="00DC3C0C" w:rsidRPr="006616E2">
        <w:rPr>
          <w:rFonts w:asciiTheme="minorBidi" w:hAnsiTheme="minorBidi"/>
          <w:color w:val="FF0000"/>
          <w:sz w:val="21"/>
          <w:szCs w:val="21"/>
        </w:rPr>
        <w:t>Spanish</w:t>
      </w:r>
      <w:r w:rsidR="00C06A5B">
        <w:rPr>
          <w:rFonts w:asciiTheme="minorBidi" w:hAnsiTheme="minorBidi"/>
          <w:color w:val="FF0000"/>
          <w:sz w:val="21"/>
          <w:szCs w:val="21"/>
        </w:rPr>
        <w:t xml:space="preserve">), </w:t>
      </w:r>
      <w:r w:rsidR="00DC3C0C" w:rsidRPr="006616E2">
        <w:rPr>
          <w:rFonts w:ascii="Angsana New" w:hAnsi="Angsana New" w:cs="Angsana New"/>
          <w:color w:val="FF0000"/>
          <w:sz w:val="21"/>
          <w:szCs w:val="21"/>
          <w:cs/>
          <w:lang w:bidi="th-TH"/>
        </w:rPr>
        <w:t>ภาษาไทย</w:t>
      </w:r>
      <w:r w:rsidR="00C06A5B">
        <w:rPr>
          <w:rFonts w:asciiTheme="minorBidi" w:hAnsiTheme="minorBidi" w:hint="eastAsia"/>
          <w:color w:val="FF0000"/>
          <w:sz w:val="21"/>
          <w:szCs w:val="21"/>
        </w:rPr>
        <w:t xml:space="preserve"> </w:t>
      </w:r>
      <w:r w:rsidR="00C06A5B">
        <w:rPr>
          <w:rFonts w:asciiTheme="minorBidi" w:hAnsiTheme="minorBidi"/>
          <w:color w:val="FF0000"/>
          <w:sz w:val="21"/>
          <w:szCs w:val="21"/>
        </w:rPr>
        <w:t>(</w:t>
      </w:r>
      <w:r w:rsidR="00DC3C0C" w:rsidRPr="006616E2">
        <w:rPr>
          <w:rFonts w:asciiTheme="minorBidi" w:hAnsiTheme="minorBidi"/>
          <w:color w:val="FF0000"/>
          <w:sz w:val="21"/>
          <w:szCs w:val="21"/>
        </w:rPr>
        <w:t>Thai</w:t>
      </w:r>
      <w:r w:rsidR="00C06A5B">
        <w:rPr>
          <w:rFonts w:asciiTheme="minorBidi" w:hAnsiTheme="minorBidi"/>
          <w:color w:val="FF0000"/>
          <w:sz w:val="21"/>
          <w:szCs w:val="21"/>
        </w:rPr>
        <w:t xml:space="preserve">), </w:t>
      </w:r>
      <w:proofErr w:type="spellStart"/>
      <w:r w:rsidR="00DC3C0C" w:rsidRPr="006616E2">
        <w:rPr>
          <w:rFonts w:asciiTheme="minorBidi" w:hAnsiTheme="minorBidi"/>
          <w:color w:val="FF0000"/>
          <w:sz w:val="21"/>
          <w:szCs w:val="21"/>
        </w:rPr>
        <w:t>Tiếng</w:t>
      </w:r>
      <w:proofErr w:type="spellEnd"/>
      <w:r w:rsidR="00DC3C0C" w:rsidRPr="006616E2">
        <w:rPr>
          <w:rFonts w:asciiTheme="minorBidi" w:hAnsiTheme="minorBidi"/>
          <w:color w:val="FF0000"/>
          <w:sz w:val="21"/>
          <w:szCs w:val="21"/>
        </w:rPr>
        <w:t xml:space="preserve"> </w:t>
      </w:r>
      <w:proofErr w:type="spellStart"/>
      <w:r w:rsidR="00DC3C0C" w:rsidRPr="006616E2">
        <w:rPr>
          <w:rFonts w:asciiTheme="minorBidi" w:hAnsiTheme="minorBidi"/>
          <w:color w:val="FF0000"/>
          <w:sz w:val="21"/>
          <w:szCs w:val="21"/>
        </w:rPr>
        <w:t>Việt</w:t>
      </w:r>
      <w:proofErr w:type="spellEnd"/>
      <w:r w:rsidR="00C06A5B">
        <w:rPr>
          <w:rFonts w:asciiTheme="minorBidi" w:hAnsiTheme="minorBidi" w:hint="eastAsia"/>
          <w:color w:val="FF0000"/>
          <w:sz w:val="21"/>
          <w:szCs w:val="21"/>
        </w:rPr>
        <w:t xml:space="preserve"> </w:t>
      </w:r>
      <w:r w:rsidR="00C06A5B">
        <w:rPr>
          <w:rFonts w:asciiTheme="minorBidi" w:hAnsiTheme="minorBidi"/>
          <w:color w:val="FF0000"/>
          <w:sz w:val="21"/>
          <w:szCs w:val="21"/>
        </w:rPr>
        <w:t>(</w:t>
      </w:r>
      <w:r w:rsidR="00DC3C0C" w:rsidRPr="006616E2">
        <w:rPr>
          <w:rFonts w:asciiTheme="minorBidi" w:hAnsiTheme="minorBidi"/>
          <w:color w:val="FF0000"/>
          <w:sz w:val="21"/>
          <w:szCs w:val="21"/>
        </w:rPr>
        <w:t>Vietnamese</w:t>
      </w:r>
      <w:r w:rsidR="00C06A5B">
        <w:rPr>
          <w:rFonts w:asciiTheme="minorBidi" w:hAnsiTheme="minorBidi" w:hint="eastAsia"/>
          <w:color w:val="FF0000"/>
          <w:sz w:val="21"/>
          <w:szCs w:val="21"/>
        </w:rPr>
        <w:t>)</w:t>
      </w:r>
    </w:p>
    <w:p w14:paraId="63721836" w14:textId="77777777" w:rsidR="00564D1F" w:rsidRPr="006616E2" w:rsidRDefault="00564D1F" w:rsidP="00564D1F">
      <w:pPr>
        <w:widowControl/>
        <w:spacing w:line="240" w:lineRule="exact"/>
        <w:jc w:val="left"/>
        <w:rPr>
          <w:sz w:val="21"/>
          <w:szCs w:val="21"/>
        </w:rPr>
      </w:pPr>
      <w:r w:rsidRPr="006616E2">
        <w:rPr>
          <w:rFonts w:hint="eastAsia"/>
          <w:sz w:val="21"/>
          <w:szCs w:val="21"/>
          <w:vertAlign w:val="superscript"/>
        </w:rPr>
        <w:t xml:space="preserve">　　　　　　　　　</w:t>
      </w:r>
    </w:p>
    <w:p w14:paraId="5FA5559A" w14:textId="0A680E69" w:rsidR="005E3C54" w:rsidRPr="003C6605" w:rsidRDefault="005E3C54" w:rsidP="005E3C54">
      <w:pPr>
        <w:widowControl/>
        <w:spacing w:line="240" w:lineRule="exact"/>
        <w:jc w:val="left"/>
        <w:rPr>
          <w:rFonts w:ascii="PMingLiU" w:eastAsia="PMingLiU" w:hAnsi="PMingLiU"/>
          <w:color w:val="0070C0"/>
          <w:sz w:val="21"/>
          <w:szCs w:val="21"/>
        </w:rPr>
      </w:pPr>
      <w:r w:rsidRPr="003C6605">
        <w:rPr>
          <w:rFonts w:ascii="PMingLiU" w:eastAsia="PMingLiU" w:hAnsi="PMingLiU" w:hint="eastAsia"/>
          <w:color w:val="0070C0"/>
          <w:sz w:val="21"/>
          <w:szCs w:val="21"/>
          <w:lang w:eastAsia="zh-CN"/>
        </w:rPr>
        <w:t xml:space="preserve">○ </w:t>
      </w:r>
      <w:r w:rsidRPr="003C6605">
        <w:rPr>
          <w:rFonts w:ascii="PMingLiU" w:eastAsia="PMingLiU" w:hAnsi="PMingLiU"/>
          <w:color w:val="0070C0"/>
          <w:sz w:val="21"/>
          <w:szCs w:val="21"/>
          <w:lang w:eastAsia="zh-CN"/>
        </w:rPr>
        <w:t xml:space="preserve"> </w:t>
      </w:r>
      <w:r w:rsidRPr="003C6605">
        <w:rPr>
          <w:rFonts w:ascii="PMingLiU" w:eastAsia="PMingLiU" w:hAnsi="PMingLiU" w:hint="eastAsia"/>
          <w:color w:val="0070C0"/>
          <w:sz w:val="21"/>
          <w:szCs w:val="21"/>
          <w:lang w:eastAsia="zh-CN"/>
        </w:rPr>
        <w:t>厚生勞動省電話諮詢窗口（</w:t>
      </w:r>
      <w:r w:rsidR="003C6605" w:rsidRPr="003C6605">
        <w:rPr>
          <w:rFonts w:ascii="PMingLiU" w:eastAsia="PMingLiU" w:hAnsi="PMingLiU" w:hint="eastAsia"/>
          <w:color w:val="0070C0"/>
          <w:sz w:val="21"/>
          <w:szCs w:val="21"/>
          <w:lang w:eastAsia="zh-CN"/>
        </w:rPr>
        <w:t>關於</w:t>
      </w:r>
      <w:r w:rsidRPr="003C6605">
        <w:rPr>
          <w:rFonts w:ascii="PMingLiU" w:eastAsia="PMingLiU" w:hAnsi="PMingLiU" w:hint="eastAsia"/>
          <w:color w:val="0070C0"/>
          <w:sz w:val="21"/>
          <w:szCs w:val="21"/>
          <w:lang w:eastAsia="zh-CN"/>
        </w:rPr>
        <w:t>發生狀況</w:t>
      </w:r>
      <w:r w:rsidR="003C6605" w:rsidRPr="003C6605">
        <w:rPr>
          <w:rFonts w:ascii="PMingLiU" w:eastAsia="PMingLiU" w:hAnsi="PMingLiU" w:hint="eastAsia"/>
          <w:color w:val="0070C0"/>
          <w:sz w:val="21"/>
          <w:szCs w:val="21"/>
          <w:lang w:eastAsia="zh-CN"/>
        </w:rPr>
        <w:t>和</w:t>
      </w:r>
      <w:r w:rsidRPr="003C6605">
        <w:rPr>
          <w:rFonts w:ascii="PMingLiU" w:eastAsia="PMingLiU" w:hAnsi="PMingLiU" w:hint="eastAsia"/>
          <w:color w:val="0070C0"/>
          <w:sz w:val="21"/>
          <w:szCs w:val="21"/>
          <w:lang w:eastAsia="zh-CN"/>
        </w:rPr>
        <w:t>一般</w:t>
      </w:r>
      <w:r w:rsidR="003C6605" w:rsidRPr="003C6605">
        <w:rPr>
          <w:rFonts w:ascii="PMingLiU" w:eastAsia="PMingLiU" w:hAnsi="PMingLiU" w:hint="eastAsia"/>
          <w:color w:val="0070C0"/>
          <w:sz w:val="21"/>
          <w:szCs w:val="21"/>
          <w:lang w:eastAsia="zh-CN"/>
        </w:rPr>
        <w:t>事項的</w:t>
      </w:r>
      <w:r w:rsidRPr="003C6605">
        <w:rPr>
          <w:rFonts w:ascii="PMingLiU" w:eastAsia="PMingLiU" w:hAnsi="PMingLiU" w:hint="eastAsia"/>
          <w:color w:val="0070C0"/>
          <w:sz w:val="21"/>
          <w:szCs w:val="21"/>
          <w:lang w:eastAsia="zh-CN"/>
        </w:rPr>
        <w:t>問題）</w:t>
      </w:r>
    </w:p>
    <w:p w14:paraId="2B17CD20" w14:textId="47B583EF" w:rsidR="00564D1F" w:rsidRPr="003C6605" w:rsidRDefault="003C6605" w:rsidP="003C6605">
      <w:pPr>
        <w:widowControl/>
        <w:spacing w:line="240" w:lineRule="exact"/>
        <w:ind w:firstLineChars="100" w:firstLine="210"/>
        <w:jc w:val="left"/>
        <w:rPr>
          <w:rFonts w:ascii="PMingLiU" w:eastAsia="PMingLiU" w:hAnsi="PMingLiU"/>
          <w:color w:val="0070C0"/>
          <w:sz w:val="21"/>
          <w:szCs w:val="21"/>
        </w:rPr>
      </w:pPr>
      <w:r w:rsidRPr="003C6605">
        <w:rPr>
          <w:rFonts w:ascii="PMingLiU" w:eastAsia="PMingLiU" w:hAnsi="PMingLiU" w:hint="eastAsia"/>
          <w:color w:val="0070C0"/>
          <w:sz w:val="21"/>
          <w:szCs w:val="21"/>
        </w:rPr>
        <w:t>・</w:t>
      </w:r>
      <w:r w:rsidRPr="003C6605">
        <w:rPr>
          <w:rFonts w:ascii="PMingLiU" w:eastAsia="PMingLiU" w:hAnsi="PMingLiU" w:hint="eastAsia"/>
          <w:color w:val="0070C0"/>
          <w:sz w:val="21"/>
          <w:szCs w:val="21"/>
          <w:lang w:eastAsia="zh-CN"/>
        </w:rPr>
        <w:t>電話號碼</w:t>
      </w:r>
      <w:r w:rsidRPr="006616E2">
        <w:rPr>
          <w:rFonts w:hint="eastAsia"/>
          <w:sz w:val="21"/>
          <w:szCs w:val="21"/>
        </w:rPr>
        <w:t xml:space="preserve">　</w:t>
      </w:r>
      <w:r w:rsidRPr="006616E2">
        <w:rPr>
          <w:color w:val="FF0000"/>
          <w:sz w:val="21"/>
          <w:szCs w:val="21"/>
        </w:rPr>
        <w:t>0120-565-653（9:00</w:t>
      </w:r>
      <w:r w:rsidRPr="006616E2">
        <w:rPr>
          <w:rFonts w:hint="eastAsia"/>
          <w:color w:val="FF0000"/>
          <w:sz w:val="21"/>
          <w:szCs w:val="21"/>
        </w:rPr>
        <w:t>～</w:t>
      </w:r>
      <w:r w:rsidRPr="006616E2">
        <w:rPr>
          <w:color w:val="FF0000"/>
          <w:sz w:val="21"/>
          <w:szCs w:val="21"/>
        </w:rPr>
        <w:t>21:00</w:t>
      </w:r>
      <w:r w:rsidRPr="006616E2">
        <w:rPr>
          <w:rFonts w:hint="eastAsia"/>
          <w:color w:val="FF0000"/>
          <w:sz w:val="21"/>
          <w:szCs w:val="21"/>
        </w:rPr>
        <w:t>）</w:t>
      </w:r>
    </w:p>
    <w:p w14:paraId="6FFBD664" w14:textId="20E0442D" w:rsidR="003C6605" w:rsidRPr="006616E2" w:rsidRDefault="003C6605" w:rsidP="003C6605">
      <w:pPr>
        <w:widowControl/>
        <w:spacing w:line="240" w:lineRule="exact"/>
        <w:ind w:firstLineChars="100" w:firstLine="210"/>
        <w:jc w:val="left"/>
        <w:rPr>
          <w:sz w:val="21"/>
          <w:szCs w:val="21"/>
          <w:vertAlign w:val="superscript"/>
        </w:rPr>
      </w:pPr>
      <w:r w:rsidRPr="003C6605">
        <w:rPr>
          <w:rFonts w:ascii="PMingLiU" w:eastAsia="PMingLiU" w:hAnsi="PMingLiU" w:hint="eastAsia"/>
          <w:color w:val="0070C0"/>
          <w:sz w:val="21"/>
          <w:szCs w:val="21"/>
        </w:rPr>
        <w:t>・</w:t>
      </w:r>
      <w:r w:rsidR="003F1D5A" w:rsidRPr="003F1D5A">
        <w:rPr>
          <w:rFonts w:ascii="PMingLiU" w:eastAsia="PMingLiU" w:hAnsi="PMingLiU" w:hint="eastAsia"/>
          <w:color w:val="0070C0"/>
          <w:sz w:val="21"/>
          <w:szCs w:val="21"/>
          <w:lang w:eastAsia="zh-CN"/>
        </w:rPr>
        <w:t>對應</w:t>
      </w:r>
      <w:r w:rsidRPr="003F1D5A">
        <w:rPr>
          <w:rFonts w:ascii="PMingLiU" w:eastAsia="PMingLiU" w:hAnsi="PMingLiU" w:hint="eastAsia"/>
          <w:color w:val="0070C0"/>
          <w:sz w:val="21"/>
          <w:szCs w:val="21"/>
          <w:lang w:eastAsia="zh-CN"/>
        </w:rPr>
        <w:t xml:space="preserve">語言 </w:t>
      </w:r>
      <w:r>
        <w:rPr>
          <w:rFonts w:ascii="PMingLiU" w:eastAsia="DengXian" w:hAnsi="PMingLiU"/>
          <w:color w:val="0070C0"/>
          <w:sz w:val="21"/>
          <w:szCs w:val="21"/>
          <w:lang w:eastAsia="zh-CN"/>
        </w:rPr>
        <w:t xml:space="preserve"> </w:t>
      </w:r>
      <w:r>
        <w:rPr>
          <w:rFonts w:asciiTheme="minorBidi" w:hAnsiTheme="minorBidi"/>
          <w:color w:val="FF0000"/>
          <w:sz w:val="21"/>
          <w:szCs w:val="21"/>
        </w:rPr>
        <w:t xml:space="preserve">English, </w:t>
      </w:r>
      <w:r>
        <w:rPr>
          <w:rFonts w:asciiTheme="minorBidi" w:hAnsiTheme="minorBidi"/>
          <w:color w:val="FF0000"/>
          <w:sz w:val="21"/>
          <w:szCs w:val="21"/>
        </w:rPr>
        <w:t>中文</w:t>
      </w:r>
      <w:r>
        <w:rPr>
          <w:rFonts w:asciiTheme="minorBidi" w:hAnsiTheme="minorBidi" w:hint="eastAsia"/>
          <w:color w:val="FF0000"/>
          <w:sz w:val="21"/>
          <w:szCs w:val="21"/>
        </w:rPr>
        <w:t xml:space="preserve"> (</w:t>
      </w:r>
      <w:r w:rsidRPr="006616E2">
        <w:rPr>
          <w:rFonts w:asciiTheme="minorBidi" w:hAnsiTheme="minorBidi"/>
          <w:color w:val="FF0000"/>
          <w:sz w:val="21"/>
          <w:szCs w:val="21"/>
        </w:rPr>
        <w:t>Chinese</w:t>
      </w:r>
      <w:r>
        <w:rPr>
          <w:rFonts w:asciiTheme="minorBidi" w:hAnsiTheme="minorBidi"/>
          <w:color w:val="FF0000"/>
          <w:sz w:val="21"/>
          <w:szCs w:val="21"/>
        </w:rPr>
        <w:t xml:space="preserve">), </w:t>
      </w:r>
      <w:r w:rsidRPr="006616E2">
        <w:rPr>
          <w:rFonts w:asciiTheme="minorBidi" w:eastAsia="Malgun Gothic" w:hAnsiTheme="minorBidi"/>
          <w:color w:val="FF0000"/>
          <w:sz w:val="21"/>
          <w:szCs w:val="21"/>
        </w:rPr>
        <w:t>한국</w:t>
      </w:r>
      <w:r>
        <w:rPr>
          <w:rFonts w:asciiTheme="minorBidi" w:eastAsiaTheme="minorEastAsia" w:hAnsiTheme="minorBidi" w:hint="eastAsia"/>
          <w:color w:val="FF0000"/>
          <w:sz w:val="21"/>
          <w:szCs w:val="21"/>
        </w:rPr>
        <w:t xml:space="preserve"> </w:t>
      </w:r>
      <w:r>
        <w:rPr>
          <w:rFonts w:asciiTheme="minorBidi" w:hAnsiTheme="minorBidi" w:hint="eastAsia"/>
          <w:color w:val="FF0000"/>
          <w:sz w:val="21"/>
          <w:szCs w:val="21"/>
        </w:rPr>
        <w:t>(</w:t>
      </w:r>
      <w:r w:rsidRPr="006616E2">
        <w:rPr>
          <w:rFonts w:asciiTheme="minorBidi" w:hAnsiTheme="minorBidi"/>
          <w:color w:val="FF0000"/>
          <w:sz w:val="21"/>
          <w:szCs w:val="21"/>
        </w:rPr>
        <w:t>Korean</w:t>
      </w:r>
      <w:r>
        <w:rPr>
          <w:rFonts w:asciiTheme="minorBidi" w:hAnsiTheme="minorBidi"/>
          <w:color w:val="FF0000"/>
          <w:sz w:val="21"/>
          <w:szCs w:val="21"/>
        </w:rPr>
        <w:t xml:space="preserve">), </w:t>
      </w:r>
      <w:proofErr w:type="spellStart"/>
      <w:r w:rsidRPr="006616E2">
        <w:rPr>
          <w:rFonts w:asciiTheme="minorBidi" w:hAnsiTheme="minorBidi"/>
          <w:color w:val="FF0000"/>
          <w:sz w:val="21"/>
          <w:szCs w:val="21"/>
        </w:rPr>
        <w:t>Português</w:t>
      </w:r>
      <w:proofErr w:type="spellEnd"/>
      <w:r>
        <w:rPr>
          <w:rFonts w:asciiTheme="minorBidi" w:hAnsiTheme="minorBidi" w:hint="eastAsia"/>
          <w:color w:val="FF0000"/>
          <w:sz w:val="21"/>
          <w:szCs w:val="21"/>
        </w:rPr>
        <w:t xml:space="preserve"> </w:t>
      </w:r>
      <w:r>
        <w:rPr>
          <w:rFonts w:asciiTheme="minorBidi" w:hAnsiTheme="minorBidi"/>
          <w:color w:val="FF0000"/>
          <w:sz w:val="21"/>
          <w:szCs w:val="21"/>
        </w:rPr>
        <w:t>(</w:t>
      </w:r>
      <w:proofErr w:type="spellStart"/>
      <w:r>
        <w:rPr>
          <w:rFonts w:asciiTheme="minorBidi" w:hAnsiTheme="minorBidi"/>
          <w:color w:val="FF0000"/>
          <w:sz w:val="21"/>
          <w:szCs w:val="21"/>
        </w:rPr>
        <w:t>Portugues</w:t>
      </w:r>
      <w:proofErr w:type="spellEnd"/>
      <w:r>
        <w:rPr>
          <w:rFonts w:asciiTheme="minorBidi" w:hAnsiTheme="minorBidi"/>
          <w:color w:val="FF0000"/>
          <w:sz w:val="21"/>
          <w:szCs w:val="21"/>
        </w:rPr>
        <w:t xml:space="preserve">), </w:t>
      </w:r>
      <w:proofErr w:type="spellStart"/>
      <w:r w:rsidRPr="006616E2">
        <w:rPr>
          <w:rFonts w:asciiTheme="minorBidi" w:hAnsiTheme="minorBidi"/>
          <w:color w:val="FF0000"/>
          <w:sz w:val="21"/>
          <w:szCs w:val="21"/>
        </w:rPr>
        <w:t>Español</w:t>
      </w:r>
      <w:proofErr w:type="spellEnd"/>
      <w:r>
        <w:rPr>
          <w:rFonts w:asciiTheme="minorBidi" w:hAnsiTheme="minorBidi"/>
          <w:color w:val="FF0000"/>
          <w:sz w:val="21"/>
          <w:szCs w:val="21"/>
        </w:rPr>
        <w:t xml:space="preserve"> (</w:t>
      </w:r>
      <w:r w:rsidRPr="006616E2">
        <w:rPr>
          <w:rFonts w:asciiTheme="minorBidi" w:hAnsiTheme="minorBidi"/>
          <w:color w:val="FF0000"/>
          <w:sz w:val="21"/>
          <w:szCs w:val="21"/>
        </w:rPr>
        <w:t>Spanish</w:t>
      </w:r>
      <w:r>
        <w:rPr>
          <w:rFonts w:asciiTheme="minorBidi" w:hAnsiTheme="minorBidi"/>
          <w:color w:val="FF0000"/>
          <w:sz w:val="21"/>
          <w:szCs w:val="21"/>
        </w:rPr>
        <w:t xml:space="preserve">), </w:t>
      </w:r>
      <w:r w:rsidRPr="006616E2">
        <w:rPr>
          <w:rFonts w:ascii="Angsana New" w:hAnsi="Angsana New" w:cs="Angsana New"/>
          <w:color w:val="FF0000"/>
          <w:sz w:val="21"/>
          <w:szCs w:val="21"/>
          <w:cs/>
          <w:lang w:bidi="th-TH"/>
        </w:rPr>
        <w:t>ภาษาไทย</w:t>
      </w:r>
      <w:r>
        <w:rPr>
          <w:rFonts w:asciiTheme="minorBidi" w:hAnsiTheme="minorBidi" w:hint="eastAsia"/>
          <w:color w:val="FF0000"/>
          <w:sz w:val="21"/>
          <w:szCs w:val="21"/>
        </w:rPr>
        <w:t xml:space="preserve"> </w:t>
      </w:r>
      <w:r>
        <w:rPr>
          <w:rFonts w:asciiTheme="minorBidi" w:hAnsiTheme="minorBidi"/>
          <w:color w:val="FF0000"/>
          <w:sz w:val="21"/>
          <w:szCs w:val="21"/>
        </w:rPr>
        <w:t>(</w:t>
      </w:r>
      <w:r w:rsidRPr="006616E2">
        <w:rPr>
          <w:rFonts w:asciiTheme="minorBidi" w:hAnsiTheme="minorBidi"/>
          <w:color w:val="FF0000"/>
          <w:sz w:val="21"/>
          <w:szCs w:val="21"/>
        </w:rPr>
        <w:t>Thai</w:t>
      </w:r>
      <w:r>
        <w:rPr>
          <w:rFonts w:asciiTheme="minorBidi" w:hAnsiTheme="minorBidi"/>
          <w:color w:val="FF0000"/>
          <w:sz w:val="21"/>
          <w:szCs w:val="21"/>
        </w:rPr>
        <w:t xml:space="preserve">), </w:t>
      </w:r>
      <w:proofErr w:type="spellStart"/>
      <w:r w:rsidRPr="006616E2">
        <w:rPr>
          <w:rFonts w:asciiTheme="minorBidi" w:hAnsiTheme="minorBidi"/>
          <w:color w:val="FF0000"/>
          <w:sz w:val="21"/>
          <w:szCs w:val="21"/>
        </w:rPr>
        <w:t>Tiếng</w:t>
      </w:r>
      <w:proofErr w:type="spellEnd"/>
      <w:r w:rsidRPr="006616E2">
        <w:rPr>
          <w:rFonts w:asciiTheme="minorBidi" w:hAnsiTheme="minorBidi"/>
          <w:color w:val="FF0000"/>
          <w:sz w:val="21"/>
          <w:szCs w:val="21"/>
        </w:rPr>
        <w:t xml:space="preserve"> </w:t>
      </w:r>
      <w:proofErr w:type="spellStart"/>
      <w:r w:rsidRPr="006616E2">
        <w:rPr>
          <w:rFonts w:asciiTheme="minorBidi" w:hAnsiTheme="minorBidi"/>
          <w:color w:val="FF0000"/>
          <w:sz w:val="21"/>
          <w:szCs w:val="21"/>
        </w:rPr>
        <w:t>Việt</w:t>
      </w:r>
      <w:proofErr w:type="spellEnd"/>
      <w:r>
        <w:rPr>
          <w:rFonts w:asciiTheme="minorBidi" w:hAnsiTheme="minorBidi" w:hint="eastAsia"/>
          <w:color w:val="FF0000"/>
          <w:sz w:val="21"/>
          <w:szCs w:val="21"/>
        </w:rPr>
        <w:t xml:space="preserve"> </w:t>
      </w:r>
      <w:r>
        <w:rPr>
          <w:rFonts w:asciiTheme="minorBidi" w:hAnsiTheme="minorBidi"/>
          <w:color w:val="FF0000"/>
          <w:sz w:val="21"/>
          <w:szCs w:val="21"/>
        </w:rPr>
        <w:t>(</w:t>
      </w:r>
      <w:r w:rsidRPr="006616E2">
        <w:rPr>
          <w:rFonts w:asciiTheme="minorBidi" w:hAnsiTheme="minorBidi"/>
          <w:color w:val="FF0000"/>
          <w:sz w:val="21"/>
          <w:szCs w:val="21"/>
        </w:rPr>
        <w:t>Vietnamese</w:t>
      </w:r>
      <w:r>
        <w:rPr>
          <w:rFonts w:asciiTheme="minorBidi" w:hAnsiTheme="minorBidi" w:hint="eastAsia"/>
          <w:color w:val="FF0000"/>
          <w:sz w:val="21"/>
          <w:szCs w:val="21"/>
        </w:rPr>
        <w:t>)</w:t>
      </w:r>
    </w:p>
    <w:p w14:paraId="3C2D6EF3" w14:textId="2B5CAF71" w:rsidR="003C6605" w:rsidRPr="003C6605" w:rsidRDefault="003C6605" w:rsidP="003C6605">
      <w:pPr>
        <w:widowControl/>
        <w:spacing w:line="240" w:lineRule="exact"/>
        <w:ind w:firstLineChars="100" w:firstLine="210"/>
        <w:jc w:val="left"/>
        <w:rPr>
          <w:rFonts w:ascii="PMingLiU" w:eastAsia="DengXian" w:hAnsi="PMingLiU"/>
          <w:color w:val="0070C0"/>
          <w:sz w:val="21"/>
          <w:szCs w:val="21"/>
          <w:lang w:eastAsia="zh-CN"/>
        </w:rPr>
      </w:pPr>
    </w:p>
    <w:p w14:paraId="3855C97B" w14:textId="77777777" w:rsidR="003C6605" w:rsidRPr="003C6605" w:rsidRDefault="003C6605" w:rsidP="003C6605">
      <w:pPr>
        <w:widowControl/>
        <w:spacing w:line="240" w:lineRule="exact"/>
        <w:ind w:firstLineChars="100" w:firstLine="210"/>
        <w:jc w:val="left"/>
        <w:rPr>
          <w:rStyle w:val="a8"/>
          <w:rFonts w:ascii="PMingLiU" w:eastAsia="DengXian" w:hAnsi="PMingLiU"/>
          <w:color w:val="0070C0"/>
          <w:sz w:val="21"/>
          <w:szCs w:val="21"/>
        </w:rPr>
      </w:pPr>
    </w:p>
    <w:p w14:paraId="4B25019E" w14:textId="700C99CD" w:rsidR="00564D1F" w:rsidRDefault="00564D1F" w:rsidP="00564D1F">
      <w:pPr>
        <w:widowControl/>
        <w:spacing w:line="240" w:lineRule="exact"/>
        <w:jc w:val="left"/>
        <w:rPr>
          <w:sz w:val="21"/>
          <w:szCs w:val="21"/>
          <w:bdr w:val="single" w:sz="4" w:space="0" w:color="auto"/>
        </w:rPr>
      </w:pPr>
      <w:r w:rsidRPr="006616E2">
        <w:rPr>
          <w:rFonts w:hint="eastAsia"/>
          <w:sz w:val="21"/>
          <w:szCs w:val="21"/>
          <w:bdr w:val="single" w:sz="4" w:space="0" w:color="auto"/>
        </w:rPr>
        <w:t>外国人の生活支援にかかる情報等</w:t>
      </w:r>
    </w:p>
    <w:p w14:paraId="62C4D387" w14:textId="77777777" w:rsidR="00884469" w:rsidRPr="003C6605" w:rsidRDefault="00884469" w:rsidP="00884469">
      <w:pPr>
        <w:widowControl/>
        <w:spacing w:line="240" w:lineRule="exact"/>
        <w:jc w:val="left"/>
        <w:rPr>
          <w:rFonts w:ascii="PMingLiU" w:eastAsia="PMingLiU" w:hAnsi="PMingLiU"/>
          <w:color w:val="0070C0"/>
          <w:sz w:val="21"/>
          <w:szCs w:val="21"/>
          <w:bdr w:val="single" w:sz="4" w:space="0" w:color="auto"/>
          <w:lang w:eastAsia="zh-CN"/>
        </w:rPr>
      </w:pPr>
      <w:r w:rsidRPr="003C6605">
        <w:rPr>
          <w:rFonts w:ascii="PMingLiU" w:eastAsia="PMingLiU" w:hAnsi="PMingLiU" w:hint="eastAsia"/>
          <w:color w:val="0070C0"/>
          <w:sz w:val="21"/>
          <w:szCs w:val="21"/>
          <w:bdr w:val="single" w:sz="4" w:space="0" w:color="auto"/>
          <w:lang w:eastAsia="zh-CN"/>
        </w:rPr>
        <w:t>與外國人的生活支援有關的資訊</w:t>
      </w:r>
    </w:p>
    <w:p w14:paraId="2E753D7E" w14:textId="77777777" w:rsidR="00884469" w:rsidRPr="00884469" w:rsidRDefault="00884469" w:rsidP="00564D1F">
      <w:pPr>
        <w:widowControl/>
        <w:spacing w:line="240" w:lineRule="exact"/>
        <w:jc w:val="left"/>
        <w:rPr>
          <w:rFonts w:hint="eastAsia"/>
          <w:sz w:val="21"/>
          <w:szCs w:val="21"/>
          <w:bdr w:val="single" w:sz="4" w:space="0" w:color="auto"/>
        </w:rPr>
      </w:pPr>
    </w:p>
    <w:p w14:paraId="65BBDEB1" w14:textId="77777777" w:rsidR="00564D1F" w:rsidRPr="006616E2" w:rsidRDefault="00564D1F" w:rsidP="00564D1F">
      <w:pPr>
        <w:widowControl/>
        <w:spacing w:line="240" w:lineRule="exact"/>
        <w:jc w:val="left"/>
        <w:rPr>
          <w:sz w:val="21"/>
          <w:szCs w:val="21"/>
        </w:rPr>
      </w:pPr>
      <w:r w:rsidRPr="006616E2">
        <w:rPr>
          <w:rFonts w:hint="eastAsia"/>
          <w:sz w:val="21"/>
          <w:szCs w:val="21"/>
        </w:rPr>
        <w:t>○</w:t>
      </w:r>
      <w:r w:rsidRPr="006616E2">
        <w:rPr>
          <w:sz w:val="21"/>
          <w:szCs w:val="21"/>
        </w:rPr>
        <w:t xml:space="preserve">　</w:t>
      </w:r>
      <w:r w:rsidRPr="006616E2">
        <w:rPr>
          <w:rFonts w:hint="eastAsia"/>
          <w:sz w:val="21"/>
          <w:szCs w:val="21"/>
        </w:rPr>
        <w:t>外国人</w:t>
      </w:r>
      <w:r w:rsidRPr="006616E2">
        <w:rPr>
          <w:sz w:val="21"/>
          <w:szCs w:val="21"/>
        </w:rPr>
        <w:t>在留支援</w:t>
      </w:r>
      <w:r w:rsidRPr="006616E2">
        <w:rPr>
          <w:rFonts w:hint="eastAsia"/>
          <w:sz w:val="21"/>
          <w:szCs w:val="21"/>
        </w:rPr>
        <w:t>センター</w:t>
      </w:r>
      <w:r w:rsidRPr="006616E2">
        <w:rPr>
          <w:sz w:val="21"/>
          <w:szCs w:val="21"/>
        </w:rPr>
        <w:t>（FRESC）</w:t>
      </w:r>
      <w:r w:rsidRPr="006616E2">
        <w:rPr>
          <w:rFonts w:hint="eastAsia"/>
          <w:sz w:val="21"/>
          <w:szCs w:val="21"/>
        </w:rPr>
        <w:t>（</w:t>
      </w:r>
      <w:r w:rsidRPr="006616E2">
        <w:rPr>
          <w:sz w:val="21"/>
          <w:szCs w:val="21"/>
        </w:rPr>
        <w:t>出入国</w:t>
      </w:r>
      <w:r w:rsidRPr="006616E2">
        <w:rPr>
          <w:rFonts w:hint="eastAsia"/>
          <w:sz w:val="21"/>
          <w:szCs w:val="21"/>
        </w:rPr>
        <w:t>在留</w:t>
      </w:r>
      <w:r w:rsidRPr="006616E2">
        <w:rPr>
          <w:sz w:val="21"/>
          <w:szCs w:val="21"/>
        </w:rPr>
        <w:t>管理庁）</w:t>
      </w:r>
    </w:p>
    <w:p w14:paraId="08042DDD" w14:textId="63FFE75B" w:rsidR="00564D1F" w:rsidRPr="003C6605" w:rsidRDefault="003C6605" w:rsidP="00564D1F">
      <w:pPr>
        <w:widowControl/>
        <w:spacing w:line="240" w:lineRule="exact"/>
        <w:jc w:val="left"/>
        <w:rPr>
          <w:rFonts w:ascii="PMingLiU" w:eastAsia="PMingLiU" w:hAnsi="PMingLiU"/>
          <w:color w:val="0070C0"/>
          <w:sz w:val="21"/>
          <w:szCs w:val="21"/>
          <w:lang w:eastAsia="zh-CN"/>
        </w:rPr>
      </w:pPr>
      <w:r w:rsidRPr="003C6605">
        <w:rPr>
          <w:rFonts w:ascii="PMingLiU" w:eastAsia="PMingLiU" w:hAnsi="PMingLiU" w:hint="eastAsia"/>
          <w:color w:val="0070C0"/>
          <w:sz w:val="21"/>
          <w:szCs w:val="21"/>
          <w:lang w:eastAsia="zh-CN"/>
        </w:rPr>
        <w:t xml:space="preserve">○ </w:t>
      </w:r>
      <w:r w:rsidRPr="003C6605">
        <w:rPr>
          <w:rFonts w:ascii="PMingLiU" w:eastAsia="PMingLiU" w:hAnsi="PMingLiU"/>
          <w:color w:val="0070C0"/>
          <w:sz w:val="21"/>
          <w:szCs w:val="21"/>
          <w:lang w:eastAsia="zh-CN"/>
        </w:rPr>
        <w:t xml:space="preserve"> </w:t>
      </w:r>
      <w:r w:rsidRPr="003C6605">
        <w:rPr>
          <w:rFonts w:ascii="PMingLiU" w:eastAsia="PMingLiU" w:hAnsi="PMingLiU" w:hint="eastAsia"/>
          <w:color w:val="0070C0"/>
          <w:sz w:val="21"/>
          <w:szCs w:val="21"/>
          <w:lang w:eastAsia="zh-CN"/>
        </w:rPr>
        <w:t>外國人在留支援中心（F</w:t>
      </w:r>
      <w:r w:rsidRPr="003C6605">
        <w:rPr>
          <w:rFonts w:ascii="PMingLiU" w:eastAsia="PMingLiU" w:hAnsi="PMingLiU"/>
          <w:color w:val="0070C0"/>
          <w:sz w:val="21"/>
          <w:szCs w:val="21"/>
          <w:lang w:eastAsia="zh-CN"/>
        </w:rPr>
        <w:t>RESC）(</w:t>
      </w:r>
      <w:r w:rsidRPr="003C6605">
        <w:rPr>
          <w:rFonts w:ascii="PMingLiU" w:eastAsia="PMingLiU" w:hAnsi="PMingLiU" w:hint="eastAsia"/>
          <w:color w:val="0070C0"/>
          <w:sz w:val="21"/>
          <w:szCs w:val="21"/>
          <w:lang w:eastAsia="zh-CN"/>
        </w:rPr>
        <w:t>出入國在留管理廳)</w:t>
      </w:r>
    </w:p>
    <w:p w14:paraId="5EA19F8B" w14:textId="77777777" w:rsidR="003C6605" w:rsidRPr="006616E2" w:rsidRDefault="003C6605" w:rsidP="003C6605">
      <w:pPr>
        <w:widowControl/>
        <w:spacing w:line="240" w:lineRule="exact"/>
        <w:jc w:val="left"/>
        <w:rPr>
          <w:rFonts w:asciiTheme="minorBidi" w:hAnsiTheme="minorBidi"/>
          <w:sz w:val="21"/>
          <w:szCs w:val="21"/>
        </w:rPr>
      </w:pPr>
      <w:r>
        <w:rPr>
          <w:rFonts w:eastAsia="DengXian" w:hint="eastAsia"/>
          <w:sz w:val="21"/>
          <w:szCs w:val="21"/>
          <w:lang w:eastAsia="zh-CN"/>
        </w:rPr>
        <w:t xml:space="preserve"> </w:t>
      </w:r>
      <w:r>
        <w:rPr>
          <w:rFonts w:eastAsia="DengXian"/>
          <w:sz w:val="21"/>
          <w:szCs w:val="21"/>
          <w:lang w:eastAsia="zh-CN"/>
        </w:rPr>
        <w:t xml:space="preserve">   </w:t>
      </w:r>
      <w:r w:rsidRPr="006616E2">
        <w:rPr>
          <w:rFonts w:asciiTheme="minorBidi" w:hAnsiTheme="minorBidi"/>
          <w:color w:val="FF0000"/>
          <w:sz w:val="21"/>
          <w:szCs w:val="21"/>
        </w:rPr>
        <w:t>http://www.moj.go.jp/isa/support/fresc/fresc01.html</w:t>
      </w:r>
    </w:p>
    <w:p w14:paraId="6B5B7FDF" w14:textId="79728018" w:rsidR="003C6605" w:rsidRPr="003C6605" w:rsidRDefault="003C6605" w:rsidP="00564D1F">
      <w:pPr>
        <w:widowControl/>
        <w:spacing w:line="240" w:lineRule="exact"/>
        <w:jc w:val="left"/>
        <w:rPr>
          <w:rFonts w:eastAsia="DengXian"/>
          <w:sz w:val="21"/>
          <w:szCs w:val="21"/>
          <w:lang w:eastAsia="zh-CN"/>
        </w:rPr>
      </w:pPr>
    </w:p>
    <w:p w14:paraId="236029DD" w14:textId="77777777" w:rsidR="00564D1F" w:rsidRPr="006616E2" w:rsidRDefault="00564D1F" w:rsidP="00564D1F">
      <w:pPr>
        <w:widowControl/>
        <w:spacing w:line="240" w:lineRule="exact"/>
        <w:jc w:val="left"/>
        <w:rPr>
          <w:sz w:val="21"/>
          <w:szCs w:val="21"/>
        </w:rPr>
      </w:pPr>
      <w:r w:rsidRPr="006616E2">
        <w:rPr>
          <w:rFonts w:hint="eastAsia"/>
          <w:sz w:val="21"/>
          <w:szCs w:val="21"/>
        </w:rPr>
        <w:t>○</w:t>
      </w:r>
      <w:r w:rsidRPr="006616E2">
        <w:rPr>
          <w:sz w:val="21"/>
          <w:szCs w:val="21"/>
        </w:rPr>
        <w:t xml:space="preserve">　</w:t>
      </w:r>
      <w:r w:rsidRPr="006616E2">
        <w:rPr>
          <w:rFonts w:hint="eastAsia"/>
          <w:sz w:val="21"/>
          <w:szCs w:val="21"/>
        </w:rPr>
        <w:t>外国人生活支援ポータルサイト</w:t>
      </w:r>
    </w:p>
    <w:p w14:paraId="3B32CE10" w14:textId="77777777" w:rsidR="00564D1F" w:rsidRPr="006616E2" w:rsidRDefault="00564D1F" w:rsidP="00564D1F">
      <w:pPr>
        <w:widowControl/>
        <w:spacing w:line="240" w:lineRule="exact"/>
        <w:ind w:firstLineChars="200" w:firstLine="420"/>
        <w:jc w:val="left"/>
        <w:rPr>
          <w:sz w:val="21"/>
          <w:szCs w:val="21"/>
        </w:rPr>
      </w:pPr>
      <w:r w:rsidRPr="006616E2">
        <w:rPr>
          <w:rFonts w:hint="eastAsia"/>
          <w:sz w:val="21"/>
          <w:szCs w:val="21"/>
        </w:rPr>
        <w:t>各省の支援施策や地域における外国人向けの生活相談窓口の一覧等を言語別に掲載。</w:t>
      </w:r>
    </w:p>
    <w:p w14:paraId="2718204B" w14:textId="77777777" w:rsidR="00564D1F" w:rsidRPr="00377A2C" w:rsidRDefault="00564D1F" w:rsidP="00564D1F">
      <w:pPr>
        <w:widowControl/>
        <w:spacing w:line="240" w:lineRule="exact"/>
        <w:ind w:firstLineChars="200" w:firstLine="420"/>
        <w:jc w:val="left"/>
        <w:rPr>
          <w:sz w:val="21"/>
          <w:szCs w:val="21"/>
        </w:rPr>
      </w:pPr>
      <w:r w:rsidRPr="006616E2">
        <w:rPr>
          <w:rFonts w:hint="eastAsia"/>
          <w:sz w:val="21"/>
          <w:szCs w:val="21"/>
        </w:rPr>
        <w:t>トップページ</w:t>
      </w:r>
      <w:r w:rsidRPr="006616E2">
        <w:rPr>
          <w:rFonts w:hint="eastAsia"/>
          <w:color w:val="FF0000"/>
          <w:sz w:val="21"/>
          <w:szCs w:val="21"/>
        </w:rPr>
        <w:t>：</w:t>
      </w:r>
      <w:r w:rsidRPr="006616E2">
        <w:rPr>
          <w:rFonts w:asciiTheme="minorBidi" w:hAnsiTheme="minorBidi"/>
          <w:color w:val="FF0000"/>
          <w:sz w:val="21"/>
          <w:szCs w:val="21"/>
        </w:rPr>
        <w:t>http://www.moj.go.jp/isa/support/portal/index.html</w:t>
      </w:r>
    </w:p>
    <w:p w14:paraId="71F2CB62" w14:textId="77777777" w:rsidR="003C6605" w:rsidRPr="003C6605" w:rsidRDefault="003C6605" w:rsidP="003C6605">
      <w:pPr>
        <w:widowControl/>
        <w:spacing w:line="240" w:lineRule="exact"/>
        <w:jc w:val="left"/>
        <w:rPr>
          <w:rFonts w:ascii="PMingLiU" w:eastAsia="PMingLiU" w:hAnsi="PMingLiU"/>
          <w:color w:val="0070C0"/>
          <w:sz w:val="21"/>
          <w:szCs w:val="21"/>
          <w:lang w:eastAsia="zh-CN"/>
        </w:rPr>
      </w:pPr>
      <w:r w:rsidRPr="003C6605">
        <w:rPr>
          <w:rFonts w:ascii="PMingLiU" w:eastAsia="PMingLiU" w:hAnsi="PMingLiU" w:hint="eastAsia"/>
          <w:color w:val="0070C0"/>
          <w:sz w:val="21"/>
          <w:szCs w:val="21"/>
          <w:lang w:eastAsia="zh-CN"/>
        </w:rPr>
        <w:t xml:space="preserve">○ </w:t>
      </w:r>
      <w:r w:rsidRPr="003C6605">
        <w:rPr>
          <w:rFonts w:ascii="PMingLiU" w:eastAsia="PMingLiU" w:hAnsi="PMingLiU"/>
          <w:color w:val="0070C0"/>
          <w:sz w:val="21"/>
          <w:szCs w:val="21"/>
          <w:lang w:eastAsia="zh-CN"/>
        </w:rPr>
        <w:t xml:space="preserve"> </w:t>
      </w:r>
      <w:r w:rsidRPr="003C6605">
        <w:rPr>
          <w:rFonts w:ascii="PMingLiU" w:eastAsia="PMingLiU" w:hAnsi="PMingLiU" w:hint="eastAsia"/>
          <w:color w:val="0070C0"/>
          <w:sz w:val="21"/>
          <w:szCs w:val="21"/>
          <w:lang w:eastAsia="zh-CN"/>
        </w:rPr>
        <w:t>外國人生活支援入口網站</w:t>
      </w:r>
    </w:p>
    <w:p w14:paraId="1C56D88F" w14:textId="6E8B3775" w:rsidR="003C6605" w:rsidRPr="003C6605" w:rsidRDefault="003C6605" w:rsidP="003C6605">
      <w:pPr>
        <w:widowControl/>
        <w:spacing w:line="240" w:lineRule="exact"/>
        <w:ind w:firstLineChars="200" w:firstLine="420"/>
        <w:jc w:val="left"/>
        <w:rPr>
          <w:rFonts w:ascii="PMingLiU" w:eastAsia="PMingLiU" w:hAnsi="PMingLiU"/>
          <w:color w:val="0070C0"/>
          <w:sz w:val="21"/>
          <w:szCs w:val="21"/>
          <w:lang w:eastAsia="zh-CN"/>
        </w:rPr>
      </w:pPr>
      <w:r w:rsidRPr="003C6605">
        <w:rPr>
          <w:rFonts w:ascii="PMingLiU" w:eastAsia="PMingLiU" w:hAnsi="PMingLiU" w:hint="eastAsia"/>
          <w:color w:val="0070C0"/>
          <w:sz w:val="21"/>
          <w:szCs w:val="21"/>
          <w:lang w:eastAsia="zh-CN"/>
        </w:rPr>
        <w:t>各省的支援措施和各地區的外國人生活諮詢窗口列表等資訊按各個語言發布。</w:t>
      </w:r>
    </w:p>
    <w:p w14:paraId="623CF2FC" w14:textId="4CEAD99F" w:rsidR="003C6605" w:rsidRPr="00377A2C" w:rsidRDefault="003C6605" w:rsidP="003C6605">
      <w:pPr>
        <w:widowControl/>
        <w:spacing w:line="240" w:lineRule="exact"/>
        <w:ind w:firstLineChars="200" w:firstLine="420"/>
        <w:jc w:val="left"/>
        <w:rPr>
          <w:sz w:val="21"/>
          <w:szCs w:val="21"/>
        </w:rPr>
      </w:pPr>
      <w:r w:rsidRPr="003C6605">
        <w:rPr>
          <w:rFonts w:ascii="PMingLiU" w:eastAsia="PMingLiU" w:hAnsi="PMingLiU" w:hint="eastAsia"/>
          <w:color w:val="0070C0"/>
          <w:sz w:val="21"/>
          <w:szCs w:val="21"/>
          <w:lang w:eastAsia="zh-CN"/>
        </w:rPr>
        <w:t>首頁</w:t>
      </w:r>
      <w:r w:rsidRPr="006616E2">
        <w:rPr>
          <w:rFonts w:hint="eastAsia"/>
          <w:color w:val="FF0000"/>
          <w:sz w:val="21"/>
          <w:szCs w:val="21"/>
        </w:rPr>
        <w:t>：</w:t>
      </w:r>
      <w:r w:rsidRPr="006616E2">
        <w:rPr>
          <w:rFonts w:asciiTheme="minorBidi" w:hAnsiTheme="minorBidi"/>
          <w:color w:val="FF0000"/>
          <w:sz w:val="21"/>
          <w:szCs w:val="21"/>
        </w:rPr>
        <w:t>http://www.moj.go.jp/isa/support/portal/index.html</w:t>
      </w:r>
    </w:p>
    <w:p w14:paraId="639BA6F9" w14:textId="5742A236" w:rsidR="00911F43" w:rsidRPr="003C6605" w:rsidRDefault="00911F43">
      <w:pPr>
        <w:rPr>
          <w:rFonts w:ascii="PMingLiU" w:eastAsia="PMingLiU" w:hAnsi="PMingLiU"/>
        </w:rPr>
      </w:pPr>
      <w:bookmarkStart w:id="0" w:name="_GoBack"/>
      <w:bookmarkEnd w:id="0"/>
    </w:p>
    <w:sectPr w:rsidR="00911F43" w:rsidRPr="003C6605">
      <w:headerReference w:type="default" r:id="rId11"/>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010091" w14:textId="77777777" w:rsidR="00B374F3" w:rsidRDefault="00B374F3" w:rsidP="0079295B">
      <w:r>
        <w:separator/>
      </w:r>
    </w:p>
  </w:endnote>
  <w:endnote w:type="continuationSeparator" w:id="0">
    <w:p w14:paraId="4F35D9E4" w14:textId="77777777" w:rsidR="00B374F3" w:rsidRDefault="00B374F3" w:rsidP="007929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DengXian">
    <w:altName w:val="SimSun"/>
    <w:panose1 w:val="02010600030101010101"/>
    <w:charset w:val="86"/>
    <w:family w:val="auto"/>
    <w:pitch w:val="variable"/>
    <w:sig w:usb0="A00002BF" w:usb1="38CF7CFA" w:usb2="00000016" w:usb3="00000000" w:csb0="0004000F" w:csb1="00000000"/>
  </w:font>
  <w:font w:name="Microsoft JhengHei">
    <w:altName w:val="微軟正黑體"/>
    <w:panose1 w:val="020B0604030504040204"/>
    <w:charset w:val="88"/>
    <w:family w:val="swiss"/>
    <w:pitch w:val="variable"/>
    <w:sig w:usb0="000002A7" w:usb1="28CF4400" w:usb2="00000016" w:usb3="00000000" w:csb0="00100009" w:csb1="00000000"/>
  </w:font>
  <w:font w:name="Malgun Gothic">
    <w:panose1 w:val="020B0503020000020004"/>
    <w:charset w:val="81"/>
    <w:family w:val="swiss"/>
    <w:pitch w:val="variable"/>
    <w:sig w:usb0="9000002F" w:usb1="29D77CFB" w:usb2="00000012" w:usb3="00000000" w:csb0="00080001" w:csb1="00000000"/>
  </w:font>
  <w:font w:name="Angsana New">
    <w:panose1 w:val="02020603050405020304"/>
    <w:charset w:val="00"/>
    <w:family w:val="roman"/>
    <w:pitch w:val="variable"/>
    <w:sig w:usb0="81000003"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3684D6" w14:textId="77777777" w:rsidR="00B374F3" w:rsidRDefault="00B374F3" w:rsidP="0079295B">
      <w:r>
        <w:separator/>
      </w:r>
    </w:p>
  </w:footnote>
  <w:footnote w:type="continuationSeparator" w:id="0">
    <w:p w14:paraId="254F7290" w14:textId="77777777" w:rsidR="00B374F3" w:rsidRDefault="00B374F3" w:rsidP="007929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1B531D" w14:textId="4F77BC74" w:rsidR="006616E2" w:rsidRPr="00D5601D" w:rsidRDefault="00D5601D" w:rsidP="00D5601D">
    <w:pPr>
      <w:pStyle w:val="a3"/>
      <w:jc w:val="right"/>
      <w:rPr>
        <w:sz w:val="18"/>
        <w:szCs w:val="18"/>
      </w:rPr>
    </w:pPr>
    <w:r>
      <w:rPr>
        <w:rFonts w:hint="eastAsia"/>
        <w:sz w:val="18"/>
        <w:szCs w:val="18"/>
      </w:rPr>
      <w:t>中国語（繁体字）</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926B1B"/>
    <w:multiLevelType w:val="hybridMultilevel"/>
    <w:tmpl w:val="84680F52"/>
    <w:lvl w:ilvl="0" w:tplc="04090001">
      <w:start w:val="1"/>
      <w:numFmt w:val="bullet"/>
      <w:lvlText w:val=""/>
      <w:lvlJc w:val="left"/>
      <w:pPr>
        <w:ind w:left="418" w:hanging="420"/>
      </w:pPr>
      <w:rPr>
        <w:rFonts w:ascii="Wingdings" w:hAnsi="Wingdings" w:hint="default"/>
      </w:rPr>
    </w:lvl>
    <w:lvl w:ilvl="1" w:tplc="0409000B" w:tentative="1">
      <w:start w:val="1"/>
      <w:numFmt w:val="bullet"/>
      <w:lvlText w:val=""/>
      <w:lvlJc w:val="left"/>
      <w:pPr>
        <w:ind w:left="838" w:hanging="420"/>
      </w:pPr>
      <w:rPr>
        <w:rFonts w:ascii="Wingdings" w:hAnsi="Wingdings" w:hint="default"/>
      </w:rPr>
    </w:lvl>
    <w:lvl w:ilvl="2" w:tplc="0409000D" w:tentative="1">
      <w:start w:val="1"/>
      <w:numFmt w:val="bullet"/>
      <w:lvlText w:val=""/>
      <w:lvlJc w:val="left"/>
      <w:pPr>
        <w:ind w:left="1258" w:hanging="420"/>
      </w:pPr>
      <w:rPr>
        <w:rFonts w:ascii="Wingdings" w:hAnsi="Wingdings" w:hint="default"/>
      </w:rPr>
    </w:lvl>
    <w:lvl w:ilvl="3" w:tplc="04090001" w:tentative="1">
      <w:start w:val="1"/>
      <w:numFmt w:val="bullet"/>
      <w:lvlText w:val=""/>
      <w:lvlJc w:val="left"/>
      <w:pPr>
        <w:ind w:left="1678" w:hanging="420"/>
      </w:pPr>
      <w:rPr>
        <w:rFonts w:ascii="Wingdings" w:hAnsi="Wingdings" w:hint="default"/>
      </w:rPr>
    </w:lvl>
    <w:lvl w:ilvl="4" w:tplc="0409000B" w:tentative="1">
      <w:start w:val="1"/>
      <w:numFmt w:val="bullet"/>
      <w:lvlText w:val=""/>
      <w:lvlJc w:val="left"/>
      <w:pPr>
        <w:ind w:left="2098" w:hanging="420"/>
      </w:pPr>
      <w:rPr>
        <w:rFonts w:ascii="Wingdings" w:hAnsi="Wingdings" w:hint="default"/>
      </w:rPr>
    </w:lvl>
    <w:lvl w:ilvl="5" w:tplc="0409000D" w:tentative="1">
      <w:start w:val="1"/>
      <w:numFmt w:val="bullet"/>
      <w:lvlText w:val=""/>
      <w:lvlJc w:val="left"/>
      <w:pPr>
        <w:ind w:left="2518" w:hanging="420"/>
      </w:pPr>
      <w:rPr>
        <w:rFonts w:ascii="Wingdings" w:hAnsi="Wingdings" w:hint="default"/>
      </w:rPr>
    </w:lvl>
    <w:lvl w:ilvl="6" w:tplc="04090001" w:tentative="1">
      <w:start w:val="1"/>
      <w:numFmt w:val="bullet"/>
      <w:lvlText w:val=""/>
      <w:lvlJc w:val="left"/>
      <w:pPr>
        <w:ind w:left="2938" w:hanging="420"/>
      </w:pPr>
      <w:rPr>
        <w:rFonts w:ascii="Wingdings" w:hAnsi="Wingdings" w:hint="default"/>
      </w:rPr>
    </w:lvl>
    <w:lvl w:ilvl="7" w:tplc="0409000B" w:tentative="1">
      <w:start w:val="1"/>
      <w:numFmt w:val="bullet"/>
      <w:lvlText w:val=""/>
      <w:lvlJc w:val="left"/>
      <w:pPr>
        <w:ind w:left="3358" w:hanging="420"/>
      </w:pPr>
      <w:rPr>
        <w:rFonts w:ascii="Wingdings" w:hAnsi="Wingdings" w:hint="default"/>
      </w:rPr>
    </w:lvl>
    <w:lvl w:ilvl="8" w:tplc="0409000D" w:tentative="1">
      <w:start w:val="1"/>
      <w:numFmt w:val="bullet"/>
      <w:lvlText w:val=""/>
      <w:lvlJc w:val="left"/>
      <w:pPr>
        <w:ind w:left="3778"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4D1F"/>
    <w:rsid w:val="00084049"/>
    <w:rsid w:val="00104614"/>
    <w:rsid w:val="00112FC0"/>
    <w:rsid w:val="00126597"/>
    <w:rsid w:val="00165B16"/>
    <w:rsid w:val="0023267A"/>
    <w:rsid w:val="00266F34"/>
    <w:rsid w:val="00375A97"/>
    <w:rsid w:val="00377A2C"/>
    <w:rsid w:val="003C6605"/>
    <w:rsid w:val="003F1D5A"/>
    <w:rsid w:val="004C0D99"/>
    <w:rsid w:val="00553BB7"/>
    <w:rsid w:val="00564D1F"/>
    <w:rsid w:val="0057075B"/>
    <w:rsid w:val="005D0050"/>
    <w:rsid w:val="005E3C54"/>
    <w:rsid w:val="006616E2"/>
    <w:rsid w:val="006B1E80"/>
    <w:rsid w:val="006D4141"/>
    <w:rsid w:val="00710F0E"/>
    <w:rsid w:val="0079295B"/>
    <w:rsid w:val="00884469"/>
    <w:rsid w:val="00886638"/>
    <w:rsid w:val="008C7DE8"/>
    <w:rsid w:val="00911F43"/>
    <w:rsid w:val="00956CAD"/>
    <w:rsid w:val="009835B3"/>
    <w:rsid w:val="009E5545"/>
    <w:rsid w:val="00B374F3"/>
    <w:rsid w:val="00C0636C"/>
    <w:rsid w:val="00C06A5B"/>
    <w:rsid w:val="00C71A2F"/>
    <w:rsid w:val="00CE23D0"/>
    <w:rsid w:val="00CE2E5E"/>
    <w:rsid w:val="00D2732C"/>
    <w:rsid w:val="00D377F0"/>
    <w:rsid w:val="00D5601D"/>
    <w:rsid w:val="00D81800"/>
    <w:rsid w:val="00DA6AB2"/>
    <w:rsid w:val="00DC3C0C"/>
    <w:rsid w:val="00F13A07"/>
    <w:rsid w:val="00F6516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4D6B8283"/>
  <w15:chartTrackingRefBased/>
  <w15:docId w15:val="{9DBDC690-9B92-4868-B0B6-C81A6C1623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4D1F"/>
    <w:pPr>
      <w:widowControl w:val="0"/>
      <w:jc w:val="both"/>
    </w:pPr>
    <w:rPr>
      <w:rFonts w:ascii="ＭＳ ゴシック" w:eastAsia="ＭＳ ゴシック"/>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9295B"/>
    <w:pPr>
      <w:tabs>
        <w:tab w:val="center" w:pos="4252"/>
        <w:tab w:val="right" w:pos="8504"/>
      </w:tabs>
      <w:snapToGrid w:val="0"/>
    </w:pPr>
  </w:style>
  <w:style w:type="character" w:customStyle="1" w:styleId="a4">
    <w:name w:val="ヘッダー (文字)"/>
    <w:basedOn w:val="a0"/>
    <w:link w:val="a3"/>
    <w:uiPriority w:val="99"/>
    <w:rsid w:val="0079295B"/>
  </w:style>
  <w:style w:type="paragraph" w:styleId="a5">
    <w:name w:val="footer"/>
    <w:basedOn w:val="a"/>
    <w:link w:val="a6"/>
    <w:uiPriority w:val="99"/>
    <w:unhideWhenUsed/>
    <w:rsid w:val="0079295B"/>
    <w:pPr>
      <w:tabs>
        <w:tab w:val="center" w:pos="4252"/>
        <w:tab w:val="right" w:pos="8504"/>
      </w:tabs>
      <w:snapToGrid w:val="0"/>
    </w:pPr>
  </w:style>
  <w:style w:type="character" w:customStyle="1" w:styleId="a6">
    <w:name w:val="フッター (文字)"/>
    <w:basedOn w:val="a0"/>
    <w:link w:val="a5"/>
    <w:uiPriority w:val="99"/>
    <w:rsid w:val="0079295B"/>
  </w:style>
  <w:style w:type="paragraph" w:styleId="a7">
    <w:name w:val="List Paragraph"/>
    <w:basedOn w:val="a"/>
    <w:uiPriority w:val="34"/>
    <w:qFormat/>
    <w:rsid w:val="00564D1F"/>
    <w:pPr>
      <w:ind w:leftChars="400" w:left="840"/>
    </w:pPr>
    <w:rPr>
      <w:rFonts w:asciiTheme="minorHAnsi" w:eastAsiaTheme="minorEastAsia"/>
      <w:sz w:val="21"/>
    </w:rPr>
  </w:style>
  <w:style w:type="character" w:styleId="a8">
    <w:name w:val="Hyperlink"/>
    <w:basedOn w:val="a0"/>
    <w:uiPriority w:val="99"/>
    <w:unhideWhenUsed/>
    <w:rsid w:val="00564D1F"/>
    <w:rPr>
      <w:color w:val="0563C1" w:themeColor="hyperlink"/>
      <w:u w:val="single"/>
    </w:rPr>
  </w:style>
  <w:style w:type="paragraph" w:styleId="a9">
    <w:name w:val="Balloon Text"/>
    <w:basedOn w:val="a"/>
    <w:link w:val="aa"/>
    <w:uiPriority w:val="99"/>
    <w:semiHidden/>
    <w:unhideWhenUsed/>
    <w:rsid w:val="00DC3C0C"/>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DC3C0C"/>
    <w:rPr>
      <w:rFonts w:asciiTheme="majorHAnsi" w:eastAsiaTheme="majorEastAsia" w:hAnsiTheme="majorHAnsi" w:cstheme="majorBidi"/>
      <w:sz w:val="18"/>
      <w:szCs w:val="18"/>
    </w:rPr>
  </w:style>
  <w:style w:type="paragraph" w:styleId="ab">
    <w:name w:val="No Spacing"/>
    <w:uiPriority w:val="1"/>
    <w:qFormat/>
    <w:rsid w:val="0057075B"/>
    <w:pPr>
      <w:widowControl w:val="0"/>
      <w:jc w:val="both"/>
    </w:pPr>
    <w:rPr>
      <w:rFonts w:ascii="ＭＳ ゴシック" w:eastAsia="ＭＳ ゴシック"/>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about:blank"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about:blank"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about:blank" TargetMode="External"/><Relationship Id="rId4" Type="http://schemas.openxmlformats.org/officeDocument/2006/relationships/webSettings" Target="webSettings.xml"/><Relationship Id="rId9" Type="http://schemas.openxmlformats.org/officeDocument/2006/relationships/hyperlink" Target="about:blank"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2</Pages>
  <Words>312</Words>
  <Characters>1785</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内閣府</Company>
  <LinksUpToDate>false</LinksUpToDate>
  <CharactersWithSpaces>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内閣官房コロナ室</dc:creator>
  <cp:keywords/>
  <dc:description/>
  <cp:lastModifiedBy>多言語センターFACIL</cp:lastModifiedBy>
  <cp:revision>5</cp:revision>
  <cp:lastPrinted>2021-03-01T02:57:00Z</cp:lastPrinted>
  <dcterms:created xsi:type="dcterms:W3CDTF">2021-03-02T07:45:00Z</dcterms:created>
  <dcterms:modified xsi:type="dcterms:W3CDTF">2021-03-03T08:20:00Z</dcterms:modified>
</cp:coreProperties>
</file>