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55F" w:rsidRPr="0088555F" w:rsidRDefault="0088555F">
      <w:pPr>
        <w:rPr>
          <w:sz w:val="24"/>
          <w:szCs w:val="24"/>
        </w:rPr>
      </w:pPr>
      <w:r w:rsidRPr="0088555F">
        <w:rPr>
          <w:rFonts w:hint="eastAsia"/>
          <w:sz w:val="24"/>
          <w:szCs w:val="24"/>
        </w:rPr>
        <w:t>学科プログラム</w:t>
      </w:r>
    </w:p>
    <w:tbl>
      <w:tblPr>
        <w:tblW w:w="994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80"/>
        <w:gridCol w:w="3120"/>
        <w:gridCol w:w="4941"/>
      </w:tblGrid>
      <w:tr w:rsidR="0088555F" w:rsidRPr="00BE3237" w:rsidTr="0088555F">
        <w:trPr>
          <w:trHeight w:val="226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widowControl/>
              <w:spacing w:before="58"/>
              <w:jc w:val="center"/>
              <w:textAlignment w:val="baseline"/>
              <w:rPr>
                <w:rFonts w:ascii="Arial" w:eastAsia="ＭＳ Ｐゴシック" w:hAnsi="Arial" w:cs="Arial"/>
                <w:b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Arial" w:hint="eastAsia"/>
                <w:b/>
                <w:color w:val="000000" w:themeColor="text1"/>
                <w:kern w:val="24"/>
                <w:sz w:val="24"/>
                <w:szCs w:val="24"/>
              </w:rPr>
              <w:t>１日目　 5月14日</w:t>
            </w:r>
          </w:p>
        </w:tc>
      </w:tr>
      <w:tr w:rsidR="0088555F" w:rsidRPr="00BE3237" w:rsidTr="0088555F">
        <w:trPr>
          <w:trHeight w:val="436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Arial" w:hint="eastAsia"/>
                <w:color w:val="000000" w:themeColor="text1"/>
                <w:sz w:val="24"/>
                <w:szCs w:val="24"/>
              </w:rPr>
              <w:t>1.受験ガイダンス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widowControl/>
              <w:spacing w:before="53" w:line="288" w:lineRule="auto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Arial" w:hint="eastAsia"/>
                <w:color w:val="000000" w:themeColor="text1"/>
                <w:sz w:val="24"/>
                <w:szCs w:val="24"/>
              </w:rPr>
              <w:t>受験要綱</w:t>
            </w:r>
          </w:p>
        </w:tc>
      </w:tr>
      <w:tr w:rsidR="0088555F" w:rsidRPr="00BE3237" w:rsidTr="0088555F">
        <w:trPr>
          <w:trHeight w:val="814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30～12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: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0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Arial" w:hint="eastAsia"/>
                <w:color w:val="000000" w:themeColor="text1"/>
                <w:sz w:val="24"/>
                <w:szCs w:val="24"/>
              </w:rPr>
              <w:t>2.施工管理法（１）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widowControl/>
              <w:spacing w:before="53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Arial" w:hint="eastAsia"/>
                <w:color w:val="000000" w:themeColor="text1"/>
                <w:sz w:val="24"/>
                <w:szCs w:val="24"/>
              </w:rPr>
              <w:t>①施工計画、建設機械、②安全管理</w:t>
            </w:r>
          </w:p>
        </w:tc>
      </w:tr>
      <w:tr w:rsidR="0088555F" w:rsidRPr="00BE3237" w:rsidTr="0088555F">
        <w:trPr>
          <w:trHeight w:val="394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12：0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3：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8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widowControl/>
              <w:ind w:left="144" w:firstLineChars="1000" w:firstLine="2400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Times New Roman" w:hint="eastAsia"/>
                <w:color w:val="000000" w:themeColor="text1"/>
                <w:sz w:val="24"/>
                <w:szCs w:val="24"/>
              </w:rPr>
              <w:t>昼食休憩</w:t>
            </w:r>
          </w:p>
        </w:tc>
      </w:tr>
      <w:tr w:rsidR="0088555F" w:rsidRPr="00BE3237" w:rsidTr="0088555F">
        <w:trPr>
          <w:trHeight w:val="57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13：0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7：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3E7531">
            <w:pPr>
              <w:widowControl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Times New Roman" w:hint="eastAsia"/>
                <w:color w:val="000000" w:themeColor="text1"/>
                <w:sz w:val="24"/>
                <w:szCs w:val="24"/>
              </w:rPr>
              <w:t>3.土木一般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560F22" w:rsidRPr="00560F22" w:rsidRDefault="0088555F" w:rsidP="004B529C">
            <w:pPr>
              <w:widowControl/>
              <w:rPr>
                <w:rFonts w:ascii="AR Pゴシック体M" w:eastAsia="AR Pゴシック体M" w:hAnsi="Arial" w:cs="Arial"/>
                <w:color w:val="000000" w:themeColor="text1"/>
                <w:sz w:val="24"/>
                <w:szCs w:val="24"/>
              </w:rPr>
            </w:pPr>
            <w:r w:rsidRPr="00BE3237">
              <w:rPr>
                <w:rFonts w:ascii="AR Pゴシック体M" w:eastAsia="AR Pゴシック体M" w:hAnsi="Arial" w:cs="Arial" w:hint="eastAsia"/>
                <w:color w:val="000000" w:themeColor="text1"/>
                <w:sz w:val="24"/>
                <w:szCs w:val="24"/>
              </w:rPr>
              <w:t>①土工、②コンクリート工、③基礎工</w:t>
            </w:r>
          </w:p>
        </w:tc>
      </w:tr>
      <w:tr w:rsidR="0088555F" w:rsidRPr="00BE3237" w:rsidTr="0088555F">
        <w:trPr>
          <w:trHeight w:val="354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b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b/>
                <w:color w:val="000000" w:themeColor="text1"/>
                <w:kern w:val="24"/>
              </w:rPr>
              <w:t>2日目　 5月15日</w:t>
            </w:r>
          </w:p>
        </w:tc>
      </w:tr>
      <w:tr w:rsidR="0088555F" w:rsidRPr="00BE3237" w:rsidTr="0088555F">
        <w:trPr>
          <w:trHeight w:val="17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9:15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4.実地試験への対応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</w:p>
        </w:tc>
      </w:tr>
      <w:tr w:rsidR="0088555F" w:rsidRPr="00BE3237" w:rsidTr="0088555F">
        <w:trPr>
          <w:trHeight w:val="17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9:15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5.昨日の振り返り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</w:p>
        </w:tc>
      </w:tr>
      <w:tr w:rsidR="0088555F" w:rsidRPr="00BE3237" w:rsidTr="0088555F">
        <w:trPr>
          <w:trHeight w:val="17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30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12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6.施工管理法（2）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①工程管理、②品質管理、③環境管理</w:t>
            </w:r>
          </w:p>
        </w:tc>
      </w:tr>
      <w:tr w:rsidR="0088555F" w:rsidRPr="00BE3237" w:rsidTr="0088555F">
        <w:trPr>
          <w:trHeight w:val="442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12:00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</w:p>
        </w:tc>
        <w:tc>
          <w:tcPr>
            <w:tcW w:w="8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88555F">
            <w:pPr>
              <w:pStyle w:val="Web"/>
              <w:ind w:firstLineChars="1000" w:firstLine="2400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昼食休憩</w:t>
            </w:r>
          </w:p>
        </w:tc>
      </w:tr>
      <w:tr w:rsidR="0088555F" w:rsidRPr="00BE3237" w:rsidTr="0088555F">
        <w:trPr>
          <w:trHeight w:val="1474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17:00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7.専門土木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①ＲＣ・鋼構造物　②河川砂防工事</w:t>
            </w:r>
          </w:p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③道路・舗装工事　④ダム・トンネル工事</w:t>
            </w:r>
          </w:p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⑤海岸港湾工事、⑥鉄道地下構造物工事</w:t>
            </w:r>
          </w:p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⑦上下水道工事</w:t>
            </w:r>
          </w:p>
        </w:tc>
      </w:tr>
      <w:tr w:rsidR="0088555F" w:rsidRPr="00BE3237" w:rsidTr="0088555F">
        <w:trPr>
          <w:trHeight w:val="390"/>
          <w:jc w:val="center"/>
        </w:trPr>
        <w:tc>
          <w:tcPr>
            <w:tcW w:w="99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b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b/>
                <w:color w:val="000000" w:themeColor="text1"/>
                <w:kern w:val="24"/>
              </w:rPr>
              <w:t>3日目　 5月16日</w:t>
            </w:r>
          </w:p>
        </w:tc>
      </w:tr>
      <w:tr w:rsidR="0088555F" w:rsidRPr="00BE3237" w:rsidTr="0088555F">
        <w:trPr>
          <w:trHeight w:val="871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9:30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8.昨日の振り返りと</w:t>
            </w:r>
          </w:p>
          <w:p w:rsidR="0088555F" w:rsidRPr="00BE3237" w:rsidRDefault="0088555F" w:rsidP="0088555F">
            <w:pPr>
              <w:pStyle w:val="Web"/>
              <w:ind w:firstLineChars="100" w:firstLine="240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実地受験の準備法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</w:p>
        </w:tc>
      </w:tr>
      <w:tr w:rsidR="0088555F" w:rsidRPr="00BE3237" w:rsidTr="0088555F">
        <w:trPr>
          <w:trHeight w:val="654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086943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9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30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12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：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00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9.法規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①労働基準法、②労働安全衛生法、</w:t>
            </w:r>
          </w:p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③建設業法、④道路関係法、⑤河川法、</w:t>
            </w:r>
          </w:p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⑥建築基準法、⑦火薬類取締法、</w:t>
            </w:r>
          </w:p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⑧騒音規制法、⑨振動規制法、⑩港則法</w:t>
            </w:r>
          </w:p>
        </w:tc>
      </w:tr>
      <w:tr w:rsidR="0088555F" w:rsidRPr="00BE3237" w:rsidTr="0088555F">
        <w:trPr>
          <w:trHeight w:val="39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086943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12:00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</w:p>
        </w:tc>
        <w:tc>
          <w:tcPr>
            <w:tcW w:w="8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88555F">
            <w:pPr>
              <w:pStyle w:val="Web"/>
              <w:ind w:firstLineChars="1100" w:firstLine="2640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昼食休憩</w:t>
            </w:r>
          </w:p>
        </w:tc>
      </w:tr>
      <w:tr w:rsidR="0088555F" w:rsidRPr="00BE3237" w:rsidTr="0088555F">
        <w:trPr>
          <w:trHeight w:val="379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086943">
            <w:pPr>
              <w:pStyle w:val="Web"/>
              <w:spacing w:before="0"/>
              <w:jc w:val="center"/>
              <w:rPr>
                <w:rFonts w:ascii="AR Pゴシック体S" w:eastAsia="AR Pゴシック体S"/>
                <w:color w:val="000000" w:themeColor="text1"/>
                <w:kern w:val="24"/>
              </w:rPr>
            </w:pPr>
            <w:bookmarkStart w:id="0" w:name="_GoBack"/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13:00</w:t>
            </w: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～</w:t>
            </w:r>
            <w:r w:rsidRPr="00BE3237">
              <w:rPr>
                <w:rFonts w:ascii="AR Pゴシック体S" w:eastAsia="AR Pゴシック体S"/>
                <w:color w:val="000000" w:themeColor="text1"/>
                <w:kern w:val="24"/>
              </w:rPr>
              <w:t>16:30</w:t>
            </w:r>
            <w:bookmarkEnd w:id="0"/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10.共通工学</w:t>
            </w:r>
          </w:p>
        </w:tc>
        <w:tc>
          <w:tcPr>
            <w:tcW w:w="4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①測量法、②設計図書・契約、</w:t>
            </w:r>
          </w:p>
          <w:p w:rsidR="0088555F" w:rsidRPr="00BE3237" w:rsidRDefault="0088555F" w:rsidP="004B529C">
            <w:pPr>
              <w:pStyle w:val="Web"/>
              <w:textAlignment w:val="baseline"/>
              <w:rPr>
                <w:rFonts w:ascii="AR Pゴシック体S" w:eastAsia="AR Pゴシック体S"/>
                <w:color w:val="000000" w:themeColor="text1"/>
                <w:kern w:val="24"/>
              </w:rPr>
            </w:pPr>
            <w:r w:rsidRPr="00BE3237">
              <w:rPr>
                <w:rFonts w:ascii="AR Pゴシック体S" w:eastAsia="AR Pゴシック体S" w:hint="eastAsia"/>
                <w:color w:val="000000" w:themeColor="text1"/>
                <w:kern w:val="24"/>
              </w:rPr>
              <w:t>③機械・電気約</w:t>
            </w:r>
          </w:p>
        </w:tc>
      </w:tr>
    </w:tbl>
    <w:p w:rsidR="0088555F" w:rsidRDefault="0088555F"/>
    <w:sectPr w:rsidR="0088555F" w:rsidSect="0088555F">
      <w:pgSz w:w="11906" w:h="16838"/>
      <w:pgMar w:top="397" w:right="1134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ゴシック体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55F"/>
    <w:rsid w:val="00086943"/>
    <w:rsid w:val="003E7531"/>
    <w:rsid w:val="00560F22"/>
    <w:rsid w:val="0088555F"/>
    <w:rsid w:val="00B9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5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55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2018-02-22T02:12:00Z</cp:lastPrinted>
  <dcterms:created xsi:type="dcterms:W3CDTF">2018-02-22T02:06:00Z</dcterms:created>
  <dcterms:modified xsi:type="dcterms:W3CDTF">2018-02-22T09:35:00Z</dcterms:modified>
</cp:coreProperties>
</file>