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3F" w:rsidRDefault="00C03C3F" w:rsidP="00C03C3F">
      <w:pPr>
        <w:ind w:leftChars="-270" w:left="1" w:hangingChars="284" w:hanging="568"/>
        <w:rPr>
          <w:rFonts w:ascii="AR Pゴシック体S" w:eastAsia="AR Pゴシック体S"/>
          <w:sz w:val="44"/>
        </w:rPr>
      </w:pPr>
      <w:r>
        <w:rPr>
          <w:rFonts w:ascii="ＭＳ Ｐゴシック" w:eastAsia="ＭＳ Ｐゴシック" w:hAnsi="ＭＳ Ｐゴシック"/>
          <w:noProof/>
          <w:sz w:val="20"/>
        </w:rPr>
        <w:drawing>
          <wp:anchor distT="0" distB="0" distL="114300" distR="114300" simplePos="0" relativeHeight="251660288" behindDoc="1" locked="0" layoutInCell="1" allowOverlap="1" wp14:anchorId="1EB212A5" wp14:editId="308202A8">
            <wp:simplePos x="0" y="0"/>
            <wp:positionH relativeFrom="column">
              <wp:posOffset>5044440</wp:posOffset>
            </wp:positionH>
            <wp:positionV relativeFrom="paragraph">
              <wp:posOffset>108585</wp:posOffset>
            </wp:positionV>
            <wp:extent cx="962025" cy="936136"/>
            <wp:effectExtent l="0" t="0" r="0" b="0"/>
            <wp:wrapNone/>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9.jpg"/>
                    <pic:cNvPicPr/>
                  </pic:nvPicPr>
                  <pic:blipFill>
                    <a:blip r:embed="rId6">
                      <a:extLst>
                        <a:ext uri="{28A0092B-C50C-407E-A947-70E740481C1C}">
                          <a14:useLocalDpi xmlns:a14="http://schemas.microsoft.com/office/drawing/2010/main" val="0"/>
                        </a:ext>
                      </a:extLst>
                    </a:blip>
                    <a:stretch>
                      <a:fillRect/>
                    </a:stretch>
                  </pic:blipFill>
                  <pic:spPr>
                    <a:xfrm>
                      <a:off x="0" y="0"/>
                      <a:ext cx="962025" cy="936136"/>
                    </a:xfrm>
                    <a:prstGeom prst="rect">
                      <a:avLst/>
                    </a:prstGeom>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0"/>
        </w:rPr>
        <mc:AlternateContent>
          <mc:Choice Requires="wps">
            <w:drawing>
              <wp:anchor distT="0" distB="0" distL="114300" distR="114300" simplePos="0" relativeHeight="251659264" behindDoc="0" locked="0" layoutInCell="1" allowOverlap="1" wp14:anchorId="06ACC226" wp14:editId="2CA0DA7D">
                <wp:simplePos x="0" y="0"/>
                <wp:positionH relativeFrom="column">
                  <wp:posOffset>3210560</wp:posOffset>
                </wp:positionH>
                <wp:positionV relativeFrom="paragraph">
                  <wp:posOffset>167005</wp:posOffset>
                </wp:positionV>
                <wp:extent cx="1704975" cy="875030"/>
                <wp:effectExtent l="0" t="0" r="1270" b="127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875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C3F" w:rsidRPr="00E35CB5" w:rsidRDefault="00C03C3F" w:rsidP="00C03C3F">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●受講料</w:t>
                            </w:r>
                            <w:r w:rsidRPr="00F82505">
                              <w:rPr>
                                <w:rFonts w:ascii="AR P丸ゴシック体E" w:eastAsia="AR P丸ゴシック体E" w:hAnsi="AR P丸ゴシック体E" w:hint="eastAsia"/>
                                <w:sz w:val="18"/>
                              </w:rPr>
                              <w:t>（テキスト代込）</w:t>
                            </w:r>
                          </w:p>
                          <w:p w:rsidR="00C03C3F" w:rsidRPr="00E35CB5" w:rsidRDefault="00C03C3F" w:rsidP="00C03C3F">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A141A4">
                              <w:rPr>
                                <w:rFonts w:ascii="AR P丸ゴシック体E" w:eastAsia="AR P丸ゴシック体E" w:hAnsi="AR P丸ゴシック体E" w:hint="eastAsia"/>
                                <w:color w:val="FF0000"/>
                              </w:rPr>
                              <w:t>技士会員／5,000円</w:t>
                            </w:r>
                          </w:p>
                          <w:p w:rsidR="00C03C3F" w:rsidRPr="00E35CB5" w:rsidRDefault="00C03C3F" w:rsidP="00C03C3F">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一　般／</w:t>
                            </w:r>
                            <w:r>
                              <w:rPr>
                                <w:rFonts w:ascii="AR P丸ゴシック体E" w:eastAsia="AR P丸ゴシック体E" w:hAnsi="AR P丸ゴシック体E" w:hint="eastAsia"/>
                              </w:rPr>
                              <w:t>22,000</w:t>
                            </w:r>
                            <w:r w:rsidRPr="00E35CB5">
                              <w:rPr>
                                <w:rFonts w:ascii="AR P丸ゴシック体E" w:eastAsia="AR P丸ゴシック体E" w:hAnsi="AR P丸ゴシック体E" w:hint="eastAsia"/>
                              </w:rPr>
                              <w:t>円</w:t>
                            </w:r>
                          </w:p>
                          <w:p w:rsidR="00C03C3F" w:rsidRPr="00E35CB5" w:rsidRDefault="00C03C3F" w:rsidP="00C03C3F">
                            <w:pPr>
                              <w:spacing w:line="260" w:lineRule="exact"/>
                              <w:ind w:rightChars="-47" w:right="-99"/>
                              <w:rPr>
                                <w:sz w:val="18"/>
                              </w:rPr>
                            </w:pPr>
                            <w:r w:rsidRPr="00E35CB5">
                              <w:rPr>
                                <w:rFonts w:hint="eastAsia"/>
                                <w:sz w:val="18"/>
                              </w:rPr>
                              <w:t>（学習履歴登録手数料は別途）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52.8pt;margin-top:13.15pt;width:134.25pt;height:6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" stroked="f">
                <v:textbox inset="5.85pt,.7pt,5.85pt,.7pt">
                  <w:txbxContent>
                    <w:p w:rsidR="00C03C3F" w:rsidRPr="00E35CB5" w:rsidRDefault="00C03C3F" w:rsidP="00C03C3F">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●受講料</w:t>
                      </w:r>
                      <w:r w:rsidRPr="00F82505">
                        <w:rPr>
                          <w:rFonts w:ascii="AR P丸ゴシック体E" w:eastAsia="AR P丸ゴシック体E" w:hAnsi="AR P丸ゴシック体E" w:hint="eastAsia"/>
                          <w:sz w:val="18"/>
                        </w:rPr>
                        <w:t>（テキスト代込）</w:t>
                      </w:r>
                    </w:p>
                    <w:p w:rsidR="00C03C3F" w:rsidRPr="00E35CB5" w:rsidRDefault="00C03C3F" w:rsidP="00C03C3F">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A141A4">
                        <w:rPr>
                          <w:rFonts w:ascii="AR P丸ゴシック体E" w:eastAsia="AR P丸ゴシック体E" w:hAnsi="AR P丸ゴシック体E" w:hint="eastAsia"/>
                          <w:color w:val="FF0000"/>
                        </w:rPr>
                        <w:t>技士会員／5,000円</w:t>
                      </w:r>
                    </w:p>
                    <w:p w:rsidR="00C03C3F" w:rsidRPr="00E35CB5" w:rsidRDefault="00C03C3F" w:rsidP="00C03C3F">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一　般／</w:t>
                      </w:r>
                      <w:r>
                        <w:rPr>
                          <w:rFonts w:ascii="AR P丸ゴシック体E" w:eastAsia="AR P丸ゴシック体E" w:hAnsi="AR P丸ゴシック体E" w:hint="eastAsia"/>
                        </w:rPr>
                        <w:t>22,000</w:t>
                      </w:r>
                      <w:r w:rsidRPr="00E35CB5">
                        <w:rPr>
                          <w:rFonts w:ascii="AR P丸ゴシック体E" w:eastAsia="AR P丸ゴシック体E" w:hAnsi="AR P丸ゴシック体E" w:hint="eastAsia"/>
                        </w:rPr>
                        <w:t>円</w:t>
                      </w:r>
                    </w:p>
                    <w:p w:rsidR="00C03C3F" w:rsidRPr="00E35CB5" w:rsidRDefault="00C03C3F" w:rsidP="00C03C3F">
                      <w:pPr>
                        <w:spacing w:line="260" w:lineRule="exact"/>
                        <w:ind w:rightChars="-47" w:right="-99"/>
                        <w:rPr>
                          <w:sz w:val="18"/>
                        </w:rPr>
                      </w:pPr>
                      <w:r w:rsidRPr="00E35CB5">
                        <w:rPr>
                          <w:rFonts w:hint="eastAsia"/>
                          <w:sz w:val="18"/>
                        </w:rPr>
                        <w:t>（学習履歴登録手数料は別途）</w:t>
                      </w:r>
                    </w:p>
                  </w:txbxContent>
                </v:textbox>
              </v:rect>
            </w:pict>
          </mc:Fallback>
        </mc:AlternateContent>
      </w:r>
      <w:r w:rsidRPr="00273F0C">
        <w:rPr>
          <w:rFonts w:ascii="ARゴシック体S" w:eastAsia="ARゴシック体S" w:hAnsiTheme="majorEastAsia" w:hint="eastAsia"/>
          <w:sz w:val="28"/>
        </w:rPr>
        <w:t>平成</w:t>
      </w:r>
      <w:r>
        <w:rPr>
          <w:rFonts w:ascii="ARゴシック体S" w:eastAsia="ARゴシック体S" w:hAnsiTheme="majorEastAsia" w:hint="eastAsia"/>
          <w:sz w:val="28"/>
        </w:rPr>
        <w:t>３０</w:t>
      </w:r>
      <w:r w:rsidRPr="00273F0C">
        <w:rPr>
          <w:rFonts w:ascii="ARゴシック体S" w:eastAsia="ARゴシック体S" w:hAnsiTheme="majorEastAsia" w:hint="eastAsia"/>
          <w:sz w:val="28"/>
        </w:rPr>
        <w:t>年度</w:t>
      </w:r>
      <w:r>
        <w:rPr>
          <w:rFonts w:ascii="ARゴシック体S" w:eastAsia="ARゴシック体S" w:hAnsiTheme="majorEastAsia" w:hint="eastAsia"/>
          <w:sz w:val="28"/>
        </w:rPr>
        <w:t xml:space="preserve"> </w:t>
      </w:r>
      <w:r w:rsidRPr="00184EA0">
        <w:rPr>
          <w:rFonts w:ascii="AR Pゴシック体S" w:eastAsia="AR Pゴシック体S" w:hint="eastAsia"/>
          <w:sz w:val="44"/>
        </w:rPr>
        <w:t>特別</w:t>
      </w:r>
      <w:r>
        <w:rPr>
          <w:rFonts w:ascii="AR Pゴシック体S" w:eastAsia="AR Pゴシック体S" w:hint="eastAsia"/>
          <w:sz w:val="44"/>
        </w:rPr>
        <w:t>ｾﾐﾅｰ</w:t>
      </w:r>
    </w:p>
    <w:p w:rsidR="00C03C3F" w:rsidRPr="00B136C7" w:rsidRDefault="00C03C3F" w:rsidP="00C03C3F">
      <w:pPr>
        <w:rPr>
          <w:rFonts w:ascii="ARゴシック体S" w:eastAsia="ARゴシック体S" w:hAnsiTheme="majorEastAsia"/>
          <w:sz w:val="24"/>
        </w:rPr>
      </w:pPr>
      <w:r>
        <w:rPr>
          <w:rFonts w:ascii="AR Pゴシック体S" w:eastAsia="AR Pゴシック体S" w:hint="eastAsia"/>
          <w:sz w:val="44"/>
        </w:rPr>
        <w:t xml:space="preserve">　</w:t>
      </w:r>
      <w:r w:rsidRPr="00E35CB5">
        <w:rPr>
          <w:rFonts w:ascii="AR Pゴシック体S" w:eastAsia="AR Pゴシック体S" w:hint="eastAsia"/>
          <w:sz w:val="28"/>
          <w:shd w:val="pct15" w:color="auto" w:fill="FFFFFF"/>
        </w:rPr>
        <w:t>CPDS</w:t>
      </w:r>
      <w:r>
        <w:rPr>
          <w:rFonts w:ascii="AR Pゴシック体S" w:eastAsia="AR Pゴシック体S" w:hint="eastAsia"/>
          <w:sz w:val="28"/>
          <w:shd w:val="pct15" w:color="auto" w:fill="FFFFFF"/>
        </w:rPr>
        <w:t xml:space="preserve"> </w:t>
      </w:r>
      <w:r w:rsidRPr="00B72808">
        <w:rPr>
          <w:rFonts w:ascii="AR Pゴシック体S" w:eastAsia="AR Pゴシック体S" w:hint="eastAsia"/>
          <w:b/>
          <w:sz w:val="32"/>
          <w:shd w:val="pct15" w:color="auto" w:fill="FFFFFF"/>
        </w:rPr>
        <w:t>7</w:t>
      </w:r>
      <w:r w:rsidRPr="00E35CB5">
        <w:rPr>
          <w:rFonts w:ascii="AR Pゴシック体S" w:eastAsia="AR Pゴシック体S" w:hint="eastAsia"/>
          <w:sz w:val="28"/>
          <w:shd w:val="pct15" w:color="auto" w:fill="FFFFFF"/>
        </w:rPr>
        <w:t>ユニット</w:t>
      </w:r>
      <w:r w:rsidRPr="006B3FF9">
        <w:rPr>
          <w:rFonts w:ascii="AR P丸ゴシック体E" w:eastAsia="AR P丸ゴシック体E" w:hAnsi="AR P丸ゴシック体E" w:hint="eastAsia"/>
          <w:sz w:val="18"/>
        </w:rPr>
        <w:t>(形態コード101)</w:t>
      </w:r>
      <w:r w:rsidRPr="00B136C7">
        <w:rPr>
          <w:rFonts w:ascii="AR P丸ゴシック体M" w:eastAsia="AR P丸ゴシック体M" w:hint="eastAsia"/>
          <w:sz w:val="18"/>
        </w:rPr>
        <w:t xml:space="preserve"> </w:t>
      </w:r>
    </w:p>
    <w:p w:rsidR="002C717B" w:rsidRDefault="00B72748"/>
    <w:p w:rsidR="00C03C3F" w:rsidRPr="0031783E" w:rsidRDefault="00C03C3F" w:rsidP="00C03C3F">
      <w:pPr>
        <w:spacing w:line="400" w:lineRule="exact"/>
        <w:jc w:val="left"/>
        <w:rPr>
          <w:rFonts w:ascii="ＭＳ 明朝" w:hAnsi="ＭＳ 明朝"/>
          <w:sz w:val="20"/>
        </w:rPr>
      </w:pPr>
      <w:r w:rsidRPr="00DE628F">
        <w:rPr>
          <w:rFonts w:ascii="ＭＳ 明朝" w:hAnsi="ＭＳ 明朝" w:hint="eastAsia"/>
          <w:sz w:val="22"/>
          <w:szCs w:val="22"/>
        </w:rPr>
        <w:t>《講習時間》</w:t>
      </w:r>
      <w:r w:rsidRPr="0031783E">
        <w:rPr>
          <w:rFonts w:ascii="ＭＳ 明朝" w:hAnsi="ＭＳ 明朝" w:hint="eastAsia"/>
          <w:sz w:val="24"/>
        </w:rPr>
        <w:t xml:space="preserve">　</w:t>
      </w:r>
      <w:r w:rsidRPr="0031783E">
        <w:rPr>
          <w:rFonts w:ascii="ＭＳ 明朝" w:hAnsi="ＭＳ 明朝" w:hint="eastAsia"/>
          <w:sz w:val="20"/>
        </w:rPr>
        <w:t>９：３０～１７：００（昼休み１時間含む）</w:t>
      </w:r>
    </w:p>
    <w:p w:rsidR="00C03C3F" w:rsidRPr="00B72748" w:rsidRDefault="00C03C3F" w:rsidP="00C03C3F">
      <w:pPr>
        <w:spacing w:line="400" w:lineRule="exact"/>
        <w:jc w:val="left"/>
        <w:rPr>
          <w:rFonts w:ascii="ＭＳ 明朝" w:hAnsi="ＭＳ 明朝"/>
          <w:b/>
          <w:color w:val="FF0000"/>
          <w:sz w:val="20"/>
        </w:rPr>
      </w:pPr>
      <w:r w:rsidRPr="00DE628F">
        <w:rPr>
          <w:rFonts w:ascii="ＭＳ 明朝" w:hAnsi="ＭＳ 明朝" w:hint="eastAsia"/>
          <w:sz w:val="22"/>
          <w:szCs w:val="22"/>
        </w:rPr>
        <w:t>《講習内容》</w:t>
      </w:r>
      <w:r>
        <w:rPr>
          <w:rFonts w:ascii="AR Pゴシック体S" w:eastAsia="AR Pゴシック体S" w:hAnsi="ＭＳ Ｐゴシック" w:hint="eastAsia"/>
          <w:sz w:val="24"/>
        </w:rPr>
        <w:t xml:space="preserve">　</w:t>
      </w:r>
      <w:bookmarkStart w:id="0" w:name="_GoBack"/>
      <w:r w:rsidRPr="00B72748">
        <w:rPr>
          <w:rFonts w:ascii="ＭＳ 明朝" w:hAnsi="ＭＳ 明朝" w:hint="eastAsia"/>
          <w:b/>
          <w:color w:val="FF0000"/>
          <w:sz w:val="20"/>
        </w:rPr>
        <w:t>講師による一方的な講義ではなく、６人程度のグループに分かれて行う</w:t>
      </w:r>
    </w:p>
    <w:p w:rsidR="00C03C3F" w:rsidRPr="00B72748" w:rsidRDefault="00C03C3F" w:rsidP="00B72748">
      <w:pPr>
        <w:ind w:firstLineChars="780" w:firstLine="1566"/>
        <w:rPr>
          <w:rFonts w:ascii="ＭＳ 明朝" w:hAnsi="ＭＳ 明朝"/>
          <w:b/>
          <w:color w:val="FF0000"/>
          <w:sz w:val="20"/>
        </w:rPr>
      </w:pPr>
      <w:r w:rsidRPr="00B72748">
        <w:rPr>
          <w:rFonts w:ascii="ＭＳ 明朝" w:hAnsi="ＭＳ 明朝" w:hint="eastAsia"/>
          <w:b/>
          <w:color w:val="FF0000"/>
          <w:sz w:val="20"/>
        </w:rPr>
        <w:t>演習スタイルです。テキストは講師が用意したものを使用します。</w:t>
      </w:r>
    </w:p>
    <w:tbl>
      <w:tblPr>
        <w:tblStyle w:val="a3"/>
        <w:tblW w:w="9356" w:type="dxa"/>
        <w:tblInd w:w="-289" w:type="dxa"/>
        <w:tblLook w:val="04A0" w:firstRow="1" w:lastRow="0" w:firstColumn="1" w:lastColumn="0" w:noHBand="0" w:noVBand="1"/>
      </w:tblPr>
      <w:tblGrid>
        <w:gridCol w:w="4537"/>
        <w:gridCol w:w="4819"/>
      </w:tblGrid>
      <w:tr w:rsidR="00C03C3F" w:rsidRPr="00885E8A" w:rsidTr="00C03C3F">
        <w:trPr>
          <w:trHeight w:val="1102"/>
        </w:trPr>
        <w:tc>
          <w:tcPr>
            <w:tcW w:w="4537" w:type="dxa"/>
            <w:vAlign w:val="center"/>
          </w:tcPr>
          <w:bookmarkEnd w:id="0"/>
          <w:p w:rsidR="00C03C3F" w:rsidRDefault="00C03C3F" w:rsidP="00476538">
            <w:pPr>
              <w:spacing w:beforeLines="20" w:before="72" w:line="420" w:lineRule="exact"/>
              <w:ind w:rightChars="-47" w:right="-99"/>
              <w:jc w:val="left"/>
              <w:rPr>
                <w:rFonts w:ascii="AR Pゴシック体S" w:eastAsia="AR Pゴシック体S" w:hAnsi="ＭＳ Ｐゴシック"/>
                <w:sz w:val="36"/>
              </w:rPr>
            </w:pPr>
            <w:r w:rsidRPr="00A27478">
              <w:rPr>
                <w:rFonts w:ascii="AR Pゴシック体S" w:eastAsia="AR Pゴシック体S" w:hAnsiTheme="minorEastAsia" w:hint="eastAsia"/>
                <w:spacing w:val="-8"/>
                <w:w w:val="90"/>
                <w:sz w:val="24"/>
              </w:rPr>
              <w:t>午前.</w:t>
            </w:r>
            <w:r w:rsidRPr="00885E8A">
              <w:rPr>
                <w:rFonts w:ascii="AR Pゴシック体S" w:eastAsia="AR Pゴシック体S" w:hAnsi="ＭＳ Ｐゴシック" w:hint="eastAsia"/>
                <w:sz w:val="36"/>
              </w:rPr>
              <w:t xml:space="preserve"> 「</w:t>
            </w:r>
            <w:r>
              <w:rPr>
                <w:rFonts w:ascii="AR Pゴシック体S" w:eastAsia="AR Pゴシック体S" w:hAnsi="ＭＳ Ｐゴシック" w:hint="eastAsia"/>
                <w:sz w:val="36"/>
              </w:rPr>
              <w:t>ＩＣＴ活用による</w:t>
            </w:r>
          </w:p>
          <w:p w:rsidR="00C03C3F" w:rsidRPr="00885E8A" w:rsidRDefault="00C03C3F" w:rsidP="00C03C3F">
            <w:pPr>
              <w:spacing w:beforeLines="20" w:before="72" w:line="420" w:lineRule="exact"/>
              <w:ind w:rightChars="-47" w:right="-99" w:firstLineChars="200" w:firstLine="720"/>
              <w:jc w:val="left"/>
              <w:rPr>
                <w:rFonts w:ascii="AR Pゴシック体S" w:eastAsia="AR Pゴシック体S" w:hAnsiTheme="minorEastAsia"/>
                <w:spacing w:val="-8"/>
                <w:w w:val="90"/>
              </w:rPr>
            </w:pPr>
            <w:r>
              <w:rPr>
                <w:rFonts w:ascii="AR Pゴシック体S" w:eastAsia="AR Pゴシック体S" w:hAnsi="ＭＳ Ｐゴシック" w:hint="eastAsia"/>
                <w:sz w:val="36"/>
              </w:rPr>
              <w:t>原価低減、工期短縮</w:t>
            </w:r>
            <w:r w:rsidRPr="00885E8A">
              <w:rPr>
                <w:rFonts w:ascii="AR Pゴシック体S" w:eastAsia="AR Pゴシック体S" w:hAnsi="ＭＳ Ｐゴシック" w:hint="eastAsia"/>
                <w:sz w:val="36"/>
              </w:rPr>
              <w:t>」</w:t>
            </w:r>
          </w:p>
        </w:tc>
        <w:tc>
          <w:tcPr>
            <w:tcW w:w="4819" w:type="dxa"/>
            <w:vAlign w:val="center"/>
          </w:tcPr>
          <w:p w:rsidR="00C03C3F" w:rsidRPr="00DD6DC0" w:rsidRDefault="00C03C3F" w:rsidP="00476538">
            <w:pPr>
              <w:spacing w:beforeLines="10" w:before="36" w:line="340" w:lineRule="exact"/>
              <w:ind w:rightChars="-47" w:right="-99"/>
              <w:jc w:val="left"/>
              <w:rPr>
                <w:rFonts w:ascii="AR Pゴシック体S" w:eastAsia="AR Pゴシック体S" w:hAnsi="ＭＳ Ｐゴシック"/>
                <w:sz w:val="36"/>
                <w:szCs w:val="36"/>
              </w:rPr>
            </w:pPr>
            <w:r w:rsidRPr="00A27478">
              <w:rPr>
                <w:rFonts w:ascii="AR Pゴシック体S" w:eastAsia="AR Pゴシック体S" w:hAnsiTheme="minorEastAsia" w:hint="eastAsia"/>
                <w:spacing w:val="-8"/>
                <w:w w:val="90"/>
                <w:sz w:val="24"/>
              </w:rPr>
              <w:t>午後.</w:t>
            </w:r>
            <w:r w:rsidRPr="00885E8A">
              <w:rPr>
                <w:rFonts w:ascii="AR Pゴシック体S" w:eastAsia="AR Pゴシック体S" w:hAnsi="ＭＳ Ｐゴシック" w:hint="eastAsia"/>
                <w:sz w:val="36"/>
              </w:rPr>
              <w:t xml:space="preserve"> </w:t>
            </w:r>
            <w:r w:rsidRPr="00DD6DC0">
              <w:rPr>
                <w:rFonts w:ascii="AR Pゴシック体S" w:eastAsia="AR Pゴシック体S" w:hAnsi="ＭＳ Ｐゴシック" w:hint="eastAsia"/>
                <w:sz w:val="36"/>
                <w:szCs w:val="36"/>
              </w:rPr>
              <w:t>「経営事項審査</w:t>
            </w:r>
          </w:p>
          <w:p w:rsidR="00C03C3F" w:rsidRPr="00885E8A" w:rsidRDefault="00C03C3F" w:rsidP="00476538">
            <w:pPr>
              <w:spacing w:beforeLines="10" w:before="36" w:line="340" w:lineRule="exact"/>
              <w:ind w:rightChars="-47" w:right="-99" w:firstLineChars="700" w:firstLine="2520"/>
              <w:rPr>
                <w:rFonts w:ascii="AR Pゴシック体S" w:eastAsia="AR Pゴシック体S" w:hAnsi="ＭＳ Ｐゴシック"/>
                <w:sz w:val="44"/>
              </w:rPr>
            </w:pPr>
            <w:r w:rsidRPr="00DD6DC0">
              <w:rPr>
                <w:rFonts w:ascii="AR Pゴシック体S" w:eastAsia="AR Pゴシック体S" w:hAnsi="ＭＳ Ｐゴシック" w:hint="eastAsia"/>
                <w:sz w:val="36"/>
                <w:szCs w:val="36"/>
              </w:rPr>
              <w:t>評点アップ」</w:t>
            </w:r>
          </w:p>
        </w:tc>
      </w:tr>
      <w:tr w:rsidR="00C03C3F" w:rsidRPr="00885E8A" w:rsidTr="00507AAF">
        <w:trPr>
          <w:trHeight w:val="1940"/>
        </w:trPr>
        <w:tc>
          <w:tcPr>
            <w:tcW w:w="4537" w:type="dxa"/>
          </w:tcPr>
          <w:p w:rsidR="00C03C3F" w:rsidRPr="00C03C3F" w:rsidRDefault="00C03C3F" w:rsidP="00476538">
            <w:pPr>
              <w:spacing w:beforeLines="20" w:before="72" w:line="240" w:lineRule="exact"/>
              <w:ind w:rightChars="-47" w:right="-99"/>
              <w:rPr>
                <w:rFonts w:ascii="ＭＳ ゴシック" w:eastAsia="ＭＳ ゴシック" w:hAnsi="ＭＳ ゴシック"/>
                <w:szCs w:val="21"/>
              </w:rPr>
            </w:pPr>
            <w:r w:rsidRPr="00C03C3F">
              <w:rPr>
                <w:rFonts w:ascii="ＭＳ ゴシック" w:eastAsia="ＭＳ ゴシック" w:hAnsi="ＭＳ ゴシック" w:hint="eastAsia"/>
                <w:szCs w:val="21"/>
              </w:rPr>
              <w:t>〈土木技術者の悩み〉</w:t>
            </w:r>
          </w:p>
          <w:p w:rsidR="00C03C3F" w:rsidRPr="00C03C3F" w:rsidRDefault="00C03C3F" w:rsidP="00C03C3F">
            <w:pPr>
              <w:pStyle w:val="a4"/>
              <w:numPr>
                <w:ilvl w:val="0"/>
                <w:numId w:val="2"/>
              </w:numPr>
              <w:spacing w:beforeLines="20" w:before="72" w:line="300" w:lineRule="exact"/>
              <w:ind w:leftChars="0" w:left="216" w:rightChars="-47" w:right="-99" w:hanging="216"/>
              <w:jc w:val="left"/>
              <w:rPr>
                <w:rFonts w:ascii="ＭＳ ゴシック" w:eastAsia="ＭＳ ゴシック" w:hAnsi="ＭＳ ゴシック"/>
                <w:szCs w:val="21"/>
              </w:rPr>
            </w:pPr>
            <w:r w:rsidRPr="00C03C3F">
              <w:rPr>
                <w:rFonts w:ascii="ＭＳ ゴシック" w:eastAsia="ＭＳ ゴシック" w:hAnsi="ＭＳ ゴシック" w:hint="eastAsia"/>
                <w:szCs w:val="21"/>
              </w:rPr>
              <w:t>ICTの活用を発注者から求められるが、どのように対応すれば良いか分からない</w:t>
            </w:r>
          </w:p>
          <w:p w:rsidR="00C03C3F" w:rsidRPr="00C03C3F" w:rsidRDefault="00C03C3F" w:rsidP="00C03C3F">
            <w:pPr>
              <w:pStyle w:val="a4"/>
              <w:numPr>
                <w:ilvl w:val="0"/>
                <w:numId w:val="2"/>
              </w:numPr>
              <w:spacing w:beforeLines="20" w:before="72" w:line="300" w:lineRule="exact"/>
              <w:ind w:leftChars="0" w:left="216" w:rightChars="-47" w:right="-99" w:hanging="216"/>
              <w:jc w:val="left"/>
              <w:rPr>
                <w:rFonts w:ascii="ＭＳ ゴシック" w:eastAsia="ＭＳ ゴシック" w:hAnsi="ＭＳ ゴシック"/>
                <w:szCs w:val="21"/>
              </w:rPr>
            </w:pPr>
            <w:r w:rsidRPr="00C03C3F">
              <w:rPr>
                <w:rFonts w:ascii="ＭＳ ゴシック" w:eastAsia="ＭＳ ゴシック" w:hAnsi="ＭＳ ゴシック" w:hint="eastAsia"/>
                <w:szCs w:val="21"/>
              </w:rPr>
              <w:t>ICTの効果がよく分からない</w:t>
            </w:r>
          </w:p>
          <w:p w:rsidR="00C03C3F" w:rsidRPr="00C03C3F" w:rsidRDefault="00C03C3F" w:rsidP="00C03C3F">
            <w:pPr>
              <w:pStyle w:val="a4"/>
              <w:numPr>
                <w:ilvl w:val="0"/>
                <w:numId w:val="2"/>
              </w:numPr>
              <w:spacing w:beforeLines="20" w:before="72" w:line="300" w:lineRule="exact"/>
              <w:ind w:leftChars="0" w:left="216" w:rightChars="-47" w:right="-99" w:hanging="216"/>
              <w:jc w:val="left"/>
              <w:rPr>
                <w:rFonts w:ascii="ＭＳ ゴシック" w:eastAsia="ＭＳ ゴシック" w:hAnsi="ＭＳ ゴシック"/>
                <w:spacing w:val="-8"/>
                <w:szCs w:val="21"/>
              </w:rPr>
            </w:pPr>
            <w:r w:rsidRPr="00C03C3F">
              <w:rPr>
                <w:rFonts w:ascii="ＭＳ ゴシック" w:eastAsia="ＭＳ ゴシック" w:hAnsi="ＭＳ ゴシック" w:hint="eastAsia"/>
                <w:szCs w:val="21"/>
              </w:rPr>
              <w:t>ICTの活用によるメリット(原価、工程)がどの程度あるのか分からない</w:t>
            </w:r>
          </w:p>
        </w:tc>
        <w:tc>
          <w:tcPr>
            <w:tcW w:w="4819" w:type="dxa"/>
          </w:tcPr>
          <w:p w:rsidR="00C03C3F" w:rsidRPr="00C03C3F" w:rsidRDefault="00C03C3F" w:rsidP="00476538">
            <w:pPr>
              <w:spacing w:beforeLines="20" w:before="72" w:line="240" w:lineRule="exact"/>
              <w:ind w:leftChars="50" w:left="105" w:rightChars="-47" w:right="-99"/>
              <w:rPr>
                <w:rFonts w:ascii="ＭＳ ゴシック" w:eastAsia="ＭＳ ゴシック" w:hAnsi="ＭＳ ゴシック"/>
                <w:szCs w:val="21"/>
              </w:rPr>
            </w:pPr>
            <w:r w:rsidRPr="00C03C3F">
              <w:rPr>
                <w:rFonts w:ascii="ＭＳ ゴシック" w:eastAsia="ＭＳ ゴシック" w:hAnsi="ＭＳ ゴシック" w:hint="eastAsia"/>
                <w:szCs w:val="21"/>
              </w:rPr>
              <w:t>〈土木技術者の悩み〉</w:t>
            </w:r>
          </w:p>
          <w:p w:rsidR="00C03C3F" w:rsidRPr="00C03C3F" w:rsidRDefault="00C03C3F" w:rsidP="00C03C3F">
            <w:pPr>
              <w:pStyle w:val="a4"/>
              <w:numPr>
                <w:ilvl w:val="0"/>
                <w:numId w:val="3"/>
              </w:numPr>
              <w:spacing w:beforeLines="20" w:before="72" w:line="300" w:lineRule="exact"/>
              <w:ind w:leftChars="0" w:left="216" w:rightChars="-47" w:right="-99" w:hanging="216"/>
              <w:rPr>
                <w:rFonts w:ascii="ＭＳ ゴシック" w:eastAsia="ＭＳ ゴシック" w:hAnsi="ＭＳ ゴシック"/>
                <w:szCs w:val="21"/>
              </w:rPr>
            </w:pPr>
            <w:r w:rsidRPr="00C03C3F">
              <w:rPr>
                <w:rFonts w:ascii="ＭＳ ゴシック" w:eastAsia="ＭＳ ゴシック" w:hAnsi="ＭＳ ゴシック" w:hint="eastAsia"/>
                <w:szCs w:val="21"/>
              </w:rPr>
              <w:t>経営事項審査の仕組みがよく分からない</w:t>
            </w:r>
          </w:p>
          <w:p w:rsidR="00C03C3F" w:rsidRPr="00C03C3F" w:rsidRDefault="00C03C3F" w:rsidP="00C03C3F">
            <w:pPr>
              <w:pStyle w:val="a4"/>
              <w:numPr>
                <w:ilvl w:val="0"/>
                <w:numId w:val="3"/>
              </w:numPr>
              <w:spacing w:beforeLines="20" w:before="72" w:line="300" w:lineRule="exact"/>
              <w:ind w:leftChars="0" w:left="216" w:rightChars="-47" w:right="-99" w:hanging="216"/>
              <w:rPr>
                <w:rFonts w:ascii="ＭＳ ゴシック" w:eastAsia="ＭＳ ゴシック" w:hAnsi="ＭＳ ゴシック"/>
                <w:szCs w:val="21"/>
              </w:rPr>
            </w:pPr>
            <w:r w:rsidRPr="00C03C3F">
              <w:rPr>
                <w:rFonts w:ascii="ＭＳ ゴシック" w:eastAsia="ＭＳ ゴシック" w:hAnsi="ＭＳ ゴシック" w:hint="eastAsia"/>
                <w:szCs w:val="21"/>
              </w:rPr>
              <w:t>どのようにして施工管理技術者が評点アップに貢献できるか分からない</w:t>
            </w:r>
          </w:p>
        </w:tc>
      </w:tr>
      <w:tr w:rsidR="00C03C3F" w:rsidRPr="00885E8A" w:rsidTr="00507AAF">
        <w:trPr>
          <w:trHeight w:val="1175"/>
        </w:trPr>
        <w:tc>
          <w:tcPr>
            <w:tcW w:w="4537" w:type="dxa"/>
          </w:tcPr>
          <w:p w:rsidR="00C03C3F" w:rsidRPr="00C03C3F" w:rsidRDefault="00C03C3F" w:rsidP="00476538">
            <w:pPr>
              <w:spacing w:beforeLines="20" w:before="72" w:line="300" w:lineRule="exact"/>
              <w:ind w:rightChars="-47" w:right="-99"/>
              <w:jc w:val="left"/>
              <w:rPr>
                <w:rFonts w:ascii="ＭＳ ゴシック" w:eastAsia="ＭＳ ゴシック" w:hAnsi="ＭＳ ゴシック"/>
                <w:szCs w:val="21"/>
              </w:rPr>
            </w:pPr>
            <w:r w:rsidRPr="00C03C3F">
              <w:rPr>
                <w:rFonts w:ascii="ＭＳ ゴシック" w:eastAsia="ＭＳ ゴシック" w:hAnsi="ＭＳ ゴシック" w:hint="eastAsia"/>
                <w:szCs w:val="21"/>
              </w:rPr>
              <w:t>〈悩みの原因〉</w:t>
            </w:r>
          </w:p>
          <w:p w:rsidR="00C03C3F" w:rsidRPr="00C03C3F" w:rsidRDefault="00C03C3F" w:rsidP="00C03C3F">
            <w:pPr>
              <w:pStyle w:val="a4"/>
              <w:numPr>
                <w:ilvl w:val="0"/>
                <w:numId w:val="1"/>
              </w:numPr>
              <w:spacing w:line="300" w:lineRule="exact"/>
              <w:ind w:leftChars="0" w:left="216" w:rightChars="-47" w:right="-99" w:hanging="216"/>
              <w:jc w:val="left"/>
              <w:rPr>
                <w:rFonts w:ascii="ＭＳ ゴシック" w:eastAsia="ＭＳ ゴシック" w:hAnsi="ＭＳ ゴシック"/>
                <w:spacing w:val="-8"/>
                <w:szCs w:val="21"/>
              </w:rPr>
            </w:pPr>
            <w:r w:rsidRPr="00C03C3F">
              <w:rPr>
                <w:rFonts w:ascii="ＭＳ ゴシック" w:eastAsia="ＭＳ ゴシック" w:hAnsi="ＭＳ ゴシック" w:hint="eastAsia"/>
                <w:spacing w:val="-8"/>
                <w:szCs w:val="21"/>
              </w:rPr>
              <w:t>ICT活用ありきで工事が進められている</w:t>
            </w:r>
          </w:p>
          <w:p w:rsidR="00C03C3F" w:rsidRPr="00C03C3F" w:rsidRDefault="00C03C3F" w:rsidP="00C03C3F">
            <w:pPr>
              <w:pStyle w:val="a4"/>
              <w:numPr>
                <w:ilvl w:val="0"/>
                <w:numId w:val="1"/>
              </w:numPr>
              <w:spacing w:line="300" w:lineRule="exact"/>
              <w:ind w:leftChars="0" w:left="216" w:rightChars="-47" w:right="-99" w:hanging="216"/>
              <w:jc w:val="left"/>
              <w:rPr>
                <w:rFonts w:ascii="ＭＳ ゴシック" w:eastAsia="ＭＳ ゴシック" w:hAnsi="ＭＳ ゴシック"/>
                <w:spacing w:val="-8"/>
                <w:szCs w:val="21"/>
              </w:rPr>
            </w:pPr>
            <w:r w:rsidRPr="00C03C3F">
              <w:rPr>
                <w:rFonts w:ascii="ＭＳ ゴシック" w:eastAsia="ＭＳ ゴシック" w:hAnsi="ＭＳ ゴシック" w:hint="eastAsia"/>
                <w:spacing w:val="-8"/>
                <w:szCs w:val="21"/>
              </w:rPr>
              <w:t>ICT活用のメリットを実感していない</w:t>
            </w:r>
          </w:p>
          <w:p w:rsidR="00C03C3F" w:rsidRPr="00C03C3F" w:rsidRDefault="00C03C3F" w:rsidP="00C03C3F">
            <w:pPr>
              <w:pStyle w:val="a4"/>
              <w:numPr>
                <w:ilvl w:val="0"/>
                <w:numId w:val="1"/>
              </w:numPr>
              <w:spacing w:line="300" w:lineRule="exact"/>
              <w:ind w:leftChars="0" w:left="216" w:rightChars="-47" w:right="-99" w:hanging="216"/>
              <w:jc w:val="left"/>
              <w:rPr>
                <w:rFonts w:ascii="ＭＳ ゴシック" w:eastAsia="ＭＳ ゴシック" w:hAnsi="ＭＳ ゴシック"/>
                <w:spacing w:val="-8"/>
                <w:szCs w:val="21"/>
              </w:rPr>
            </w:pPr>
            <w:r w:rsidRPr="00C03C3F">
              <w:rPr>
                <w:rFonts w:ascii="ＭＳ ゴシック" w:eastAsia="ＭＳ ゴシック" w:hAnsi="ＭＳ ゴシック" w:hint="eastAsia"/>
                <w:szCs w:val="21"/>
              </w:rPr>
              <w:t>ICTと原価、工程との関連が分からない</w:t>
            </w:r>
          </w:p>
        </w:tc>
        <w:tc>
          <w:tcPr>
            <w:tcW w:w="4819" w:type="dxa"/>
          </w:tcPr>
          <w:p w:rsidR="00C03C3F" w:rsidRPr="00C03C3F" w:rsidRDefault="00C03C3F" w:rsidP="00476538">
            <w:pPr>
              <w:spacing w:beforeLines="20" w:before="72" w:line="280" w:lineRule="exact"/>
              <w:ind w:rightChars="-47" w:right="-99"/>
              <w:jc w:val="left"/>
              <w:rPr>
                <w:rFonts w:ascii="ＭＳ ゴシック" w:eastAsia="ＭＳ ゴシック" w:hAnsi="ＭＳ ゴシック"/>
                <w:szCs w:val="21"/>
              </w:rPr>
            </w:pPr>
            <w:r w:rsidRPr="00C03C3F">
              <w:rPr>
                <w:rFonts w:ascii="ＭＳ ゴシック" w:eastAsia="ＭＳ ゴシック" w:hAnsi="ＭＳ ゴシック" w:hint="eastAsia"/>
                <w:szCs w:val="21"/>
              </w:rPr>
              <w:t>〈悩みの原因〉</w:t>
            </w:r>
          </w:p>
          <w:p w:rsidR="00C03C3F" w:rsidRPr="00C03C3F" w:rsidRDefault="00C03C3F" w:rsidP="00C03C3F">
            <w:pPr>
              <w:pStyle w:val="a4"/>
              <w:numPr>
                <w:ilvl w:val="0"/>
                <w:numId w:val="1"/>
              </w:numPr>
              <w:spacing w:line="300" w:lineRule="exact"/>
              <w:ind w:leftChars="0" w:left="216" w:rightChars="-47" w:right="-99" w:hanging="216"/>
              <w:jc w:val="left"/>
              <w:rPr>
                <w:rFonts w:ascii="ＭＳ ゴシック" w:eastAsia="ＭＳ ゴシック" w:hAnsi="ＭＳ ゴシック"/>
                <w:szCs w:val="21"/>
              </w:rPr>
            </w:pPr>
            <w:r w:rsidRPr="00C03C3F">
              <w:rPr>
                <w:rFonts w:ascii="ＭＳ ゴシック" w:eastAsia="ＭＳ ゴシック" w:hAnsi="ＭＳ ゴシック" w:hint="eastAsia"/>
                <w:szCs w:val="21"/>
              </w:rPr>
              <w:t>経営事項審査を学ぶ機会がない</w:t>
            </w:r>
          </w:p>
          <w:p w:rsidR="00C03C3F" w:rsidRPr="00C03C3F" w:rsidRDefault="00C03C3F" w:rsidP="00476538">
            <w:pPr>
              <w:spacing w:line="280" w:lineRule="exact"/>
              <w:ind w:rightChars="-47" w:right="-99"/>
              <w:jc w:val="left"/>
              <w:rPr>
                <w:rFonts w:ascii="ＭＳ ゴシック" w:eastAsia="ＭＳ ゴシック" w:hAnsi="ＭＳ ゴシック"/>
                <w:spacing w:val="-6"/>
                <w:szCs w:val="21"/>
              </w:rPr>
            </w:pPr>
          </w:p>
          <w:p w:rsidR="00C03C3F" w:rsidRPr="00C03C3F" w:rsidRDefault="00C03C3F" w:rsidP="00476538">
            <w:pPr>
              <w:pStyle w:val="a4"/>
              <w:spacing w:line="280" w:lineRule="exact"/>
              <w:ind w:leftChars="0" w:left="214" w:rightChars="-47" w:right="-99"/>
              <w:jc w:val="left"/>
              <w:rPr>
                <w:rFonts w:ascii="ＭＳ ゴシック" w:eastAsia="ＭＳ ゴシック" w:hAnsi="ＭＳ ゴシック"/>
                <w:szCs w:val="21"/>
              </w:rPr>
            </w:pPr>
          </w:p>
        </w:tc>
      </w:tr>
      <w:tr w:rsidR="00C03C3F" w:rsidRPr="00885E8A" w:rsidTr="00507AAF">
        <w:trPr>
          <w:trHeight w:val="2314"/>
        </w:trPr>
        <w:tc>
          <w:tcPr>
            <w:tcW w:w="4537" w:type="dxa"/>
          </w:tcPr>
          <w:p w:rsidR="00C03C3F" w:rsidRPr="00C03C3F" w:rsidRDefault="00C03C3F" w:rsidP="00507AAF">
            <w:pPr>
              <w:rPr>
                <w:rFonts w:ascii="ＭＳ ゴシック" w:eastAsia="ＭＳ ゴシック" w:hAnsi="ＭＳ ゴシック"/>
                <w:sz w:val="22"/>
                <w:szCs w:val="22"/>
              </w:rPr>
            </w:pPr>
            <w:r w:rsidRPr="00C03C3F">
              <w:rPr>
                <w:rFonts w:ascii="ＭＳ ゴシック" w:eastAsia="ＭＳ ゴシック" w:hAnsi="ＭＳ ゴシック" w:cs="ＭＳ 明朝" w:hint="eastAsia"/>
                <w:b/>
                <w:sz w:val="22"/>
              </w:rPr>
              <w:t>ⅰ</w:t>
            </w:r>
            <w:r w:rsidRPr="00C03C3F">
              <w:rPr>
                <w:rFonts w:ascii="ＭＳ ゴシック" w:eastAsia="ＭＳ ゴシック" w:hAnsi="ＭＳ ゴシック"/>
                <w:b/>
                <w:sz w:val="22"/>
              </w:rPr>
              <w:t>-Construction</w:t>
            </w:r>
            <w:r w:rsidRPr="00C03C3F">
              <w:rPr>
                <w:rFonts w:ascii="ＭＳ ゴシック" w:eastAsia="ＭＳ ゴシック" w:hAnsi="ＭＳ ゴシック" w:hint="eastAsia"/>
                <w:sz w:val="22"/>
              </w:rPr>
              <w:t>をはじめとした</w:t>
            </w:r>
            <w:r w:rsidRPr="00C03C3F">
              <w:rPr>
                <w:rFonts w:ascii="ＭＳ ゴシック" w:eastAsia="ＭＳ ゴシック" w:hAnsi="ＭＳ ゴシック"/>
                <w:sz w:val="22"/>
              </w:rPr>
              <w:t>ICT</w:t>
            </w:r>
            <w:r w:rsidRPr="00C03C3F">
              <w:rPr>
                <w:rFonts w:ascii="ＭＳ ゴシック" w:eastAsia="ＭＳ ゴシック" w:hAnsi="ＭＳ ゴシック" w:hint="eastAsia"/>
                <w:sz w:val="22"/>
              </w:rPr>
              <w:t>の活用は現場運営の重要課題です。</w:t>
            </w:r>
          </w:p>
          <w:p w:rsidR="00C03C3F" w:rsidRPr="00C03C3F" w:rsidRDefault="00C03C3F" w:rsidP="00507AAF">
            <w:pPr>
              <w:rPr>
                <w:rFonts w:ascii="ＭＳ ゴシック" w:eastAsia="ＭＳ ゴシック" w:hAnsi="ＭＳ ゴシック"/>
                <w:sz w:val="22"/>
              </w:rPr>
            </w:pPr>
            <w:r w:rsidRPr="00C03C3F">
              <w:rPr>
                <w:rFonts w:ascii="ＭＳ ゴシック" w:eastAsia="ＭＳ ゴシック" w:hAnsi="ＭＳ ゴシック" w:hint="eastAsia"/>
                <w:sz w:val="22"/>
              </w:rPr>
              <w:t>一方、</w:t>
            </w:r>
            <w:r w:rsidRPr="00C03C3F">
              <w:rPr>
                <w:rFonts w:ascii="ＭＳ ゴシック" w:eastAsia="ＭＳ ゴシック" w:hAnsi="ＭＳ ゴシック"/>
                <w:sz w:val="22"/>
              </w:rPr>
              <w:t>ICT</w:t>
            </w:r>
            <w:r w:rsidRPr="00C03C3F">
              <w:rPr>
                <w:rFonts w:ascii="ＭＳ ゴシック" w:eastAsia="ＭＳ ゴシック" w:hAnsi="ＭＳ ゴシック" w:hint="eastAsia"/>
                <w:sz w:val="22"/>
              </w:rPr>
              <w:t>導入そのものは目的ではなく、あくまで業務の効率化が目的です。</w:t>
            </w:r>
          </w:p>
          <w:p w:rsidR="00C03C3F" w:rsidRPr="00C03C3F" w:rsidRDefault="00C03C3F" w:rsidP="00507AAF">
            <w:pPr>
              <w:rPr>
                <w:rFonts w:ascii="ＭＳ ゴシック" w:eastAsia="ＭＳ ゴシック" w:hAnsi="ＭＳ ゴシック"/>
                <w:spacing w:val="-8"/>
                <w:szCs w:val="21"/>
              </w:rPr>
            </w:pPr>
            <w:r w:rsidRPr="00C03C3F">
              <w:rPr>
                <w:rFonts w:ascii="ＭＳ ゴシック" w:eastAsia="ＭＳ ゴシック" w:hAnsi="ＭＳ ゴシック" w:hint="eastAsia"/>
                <w:sz w:val="22"/>
              </w:rPr>
              <w:t>本セミナーでは、</w:t>
            </w:r>
            <w:r w:rsidRPr="00C03C3F">
              <w:rPr>
                <w:rFonts w:ascii="ＭＳ ゴシック" w:eastAsia="ＭＳ ゴシック" w:hAnsi="ＭＳ ゴシック"/>
                <w:sz w:val="22"/>
              </w:rPr>
              <w:t>ICT</w:t>
            </w:r>
            <w:r w:rsidRPr="00C03C3F">
              <w:rPr>
                <w:rFonts w:ascii="ＭＳ ゴシック" w:eastAsia="ＭＳ ゴシック" w:hAnsi="ＭＳ ゴシック" w:hint="eastAsia"/>
                <w:sz w:val="22"/>
              </w:rPr>
              <w:t>を導入することで、いかにして原価低減、工期短縮に結びつけるかについて学びます。</w:t>
            </w:r>
          </w:p>
        </w:tc>
        <w:tc>
          <w:tcPr>
            <w:tcW w:w="4819" w:type="dxa"/>
          </w:tcPr>
          <w:p w:rsidR="00C03C3F" w:rsidRPr="00C03C3F" w:rsidRDefault="00C03C3F" w:rsidP="00507AAF">
            <w:pPr>
              <w:rPr>
                <w:rFonts w:ascii="ＭＳ ゴシック" w:eastAsia="ＭＳ ゴシック" w:hAnsi="ＭＳ ゴシック"/>
                <w:sz w:val="22"/>
              </w:rPr>
            </w:pPr>
            <w:r w:rsidRPr="00C03C3F">
              <w:rPr>
                <w:rFonts w:ascii="ＭＳ ゴシック" w:eastAsia="ＭＳ ゴシック" w:hAnsi="ＭＳ ゴシック" w:hint="eastAsia"/>
                <w:sz w:val="22"/>
              </w:rPr>
              <w:t>経営事項審査評点は、企業の通知簿です。施工管理技術者として、評点を上げるためになすべきことを理解することは、会社の業績アップに直結します</w:t>
            </w:r>
          </w:p>
          <w:p w:rsidR="00C03C3F" w:rsidRPr="00C03C3F" w:rsidRDefault="00C03C3F" w:rsidP="00507AAF">
            <w:pPr>
              <w:rPr>
                <w:rFonts w:ascii="ＭＳ ゴシック" w:eastAsia="ＭＳ ゴシック" w:hAnsi="ＭＳ ゴシック"/>
                <w:sz w:val="22"/>
              </w:rPr>
            </w:pPr>
            <w:r w:rsidRPr="00C03C3F">
              <w:rPr>
                <w:rFonts w:ascii="ＭＳ ゴシック" w:eastAsia="ＭＳ ゴシック" w:hAnsi="ＭＳ ゴシック" w:hint="eastAsia"/>
                <w:sz w:val="22"/>
              </w:rPr>
              <w:t>本セミナーでは、施工管理技術者が行うべき評点アップのコツを学びます。</w:t>
            </w:r>
          </w:p>
          <w:p w:rsidR="00C03C3F" w:rsidRPr="00C03C3F" w:rsidRDefault="00C03C3F" w:rsidP="00507AAF">
            <w:pPr>
              <w:jc w:val="left"/>
              <w:rPr>
                <w:rFonts w:ascii="ＭＳ ゴシック" w:eastAsia="ＭＳ ゴシック" w:hAnsi="ＭＳ ゴシック"/>
                <w:spacing w:val="-8"/>
                <w:szCs w:val="21"/>
              </w:rPr>
            </w:pPr>
          </w:p>
        </w:tc>
      </w:tr>
    </w:tbl>
    <w:p w:rsidR="00C03C3F" w:rsidRPr="00C17E6F" w:rsidRDefault="00C03C3F" w:rsidP="00C03C3F">
      <w:pPr>
        <w:spacing w:line="320" w:lineRule="exact"/>
        <w:ind w:leftChars="-47" w:left="-99" w:rightChars="-47" w:right="-99" w:firstLineChars="59" w:firstLine="124"/>
        <w:jc w:val="left"/>
        <w:rPr>
          <w:rFonts w:ascii="HGS創英角ｺﾞｼｯｸUB" w:eastAsia="HGS創英角ｺﾞｼｯｸUB" w:hAnsi="HGS創英角ｺﾞｼｯｸUB"/>
          <w:sz w:val="24"/>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42D6188D" wp14:editId="2A78C486">
                <wp:simplePos x="0" y="0"/>
                <wp:positionH relativeFrom="column">
                  <wp:posOffset>977265</wp:posOffset>
                </wp:positionH>
                <wp:positionV relativeFrom="paragraph">
                  <wp:posOffset>131445</wp:posOffset>
                </wp:positionV>
                <wp:extent cx="2790825" cy="190500"/>
                <wp:effectExtent l="0" t="0" r="9525" b="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C3F" w:rsidRPr="00C03C3F" w:rsidRDefault="00C03C3F" w:rsidP="00C03C3F">
                            <w:pPr>
                              <w:spacing w:line="260" w:lineRule="exact"/>
                              <w:rPr>
                                <w:rFonts w:ascii="ＭＳ Ｐゴシック" w:eastAsia="ＭＳ Ｐゴシック" w:hAnsi="ＭＳ Ｐゴシック"/>
                                <w:sz w:val="20"/>
                              </w:rPr>
                            </w:pPr>
                            <w:r>
                              <w:rPr>
                                <w:rFonts w:ascii="ＭＳ Ｐゴシック" w:eastAsia="ＭＳ Ｐゴシック" w:hAnsi="ＭＳ Ｐゴシック" w:hint="eastAsia"/>
                                <w:sz w:val="22"/>
                              </w:rPr>
                              <w:t>降籏　達生</w:t>
                            </w:r>
                            <w:r>
                              <w:rPr>
                                <w:rFonts w:ascii="ＭＳ Ｐゴシック" w:eastAsia="ＭＳ Ｐゴシック" w:hAnsi="ＭＳ Ｐゴシック" w:hint="eastAsia"/>
                                <w:sz w:val="20"/>
                              </w:rPr>
                              <w:t xml:space="preserve">　氏　　</w:t>
                            </w:r>
                            <w:r w:rsidRPr="00C03C3F">
                              <w:rPr>
                                <w:rFonts w:ascii="ＭＳ ゴシック" w:eastAsia="ＭＳ ゴシック" w:hAnsi="ＭＳ ゴシック" w:hint="eastAsia"/>
                                <w:sz w:val="20"/>
                              </w:rPr>
                              <w:t>ハタコンサルタント㈱代表</w:t>
                            </w:r>
                          </w:p>
                          <w:p w:rsidR="00C03C3F" w:rsidRDefault="00C03C3F" w:rsidP="00C03C3F">
                            <w:pPr>
                              <w:spacing w:line="260" w:lineRule="exact"/>
                            </w:pPr>
                            <w:r>
                              <w:rPr>
                                <w:rFonts w:ascii="ＭＳ Ｐゴシック" w:eastAsia="ＭＳ Ｐゴシック" w:hAnsi="ＭＳ Ｐゴシック" w:hint="eastAsia"/>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2D6188D" id="Rectangle 29" o:spid="_x0000_s1027" style="position:absolute;left:0;text-align:left;margin-left:76.95pt;margin-top:10.35pt;width:219.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" stroked="f">
                <v:textbox inset="5.85pt,.7pt,5.85pt,.7pt">
                  <w:txbxContent>
                    <w:p w:rsidR="00C03C3F" w:rsidRPr="00C03C3F" w:rsidRDefault="00C03C3F" w:rsidP="00C03C3F">
                      <w:pPr>
                        <w:spacing w:line="260" w:lineRule="exact"/>
                        <w:rPr>
                          <w:rFonts w:ascii="ＭＳ Ｐゴシック" w:eastAsia="ＭＳ Ｐゴシック" w:hAnsi="ＭＳ Ｐゴシック"/>
                          <w:sz w:val="20"/>
                        </w:rPr>
                      </w:pPr>
                      <w:r>
                        <w:rPr>
                          <w:rFonts w:ascii="ＭＳ Ｐゴシック" w:eastAsia="ＭＳ Ｐゴシック" w:hAnsi="ＭＳ Ｐゴシック" w:hint="eastAsia"/>
                          <w:sz w:val="22"/>
                        </w:rPr>
                        <w:t>降籏　達生</w:t>
                      </w:r>
                      <w:r>
                        <w:rPr>
                          <w:rFonts w:ascii="ＭＳ Ｐゴシック" w:eastAsia="ＭＳ Ｐゴシック" w:hAnsi="ＭＳ Ｐゴシック" w:hint="eastAsia"/>
                          <w:sz w:val="20"/>
                        </w:rPr>
                        <w:t xml:space="preserve">　氏　　</w:t>
                      </w:r>
                      <w:r w:rsidRPr="00C03C3F">
                        <w:rPr>
                          <w:rFonts w:ascii="ＭＳ ゴシック" w:eastAsia="ＭＳ ゴシック" w:hAnsi="ＭＳ ゴシック" w:hint="eastAsia"/>
                          <w:sz w:val="20"/>
                        </w:rPr>
                        <w:t>ハタコンサルタント㈱代表</w:t>
                      </w:r>
                    </w:p>
                    <w:p w:rsidR="00C03C3F" w:rsidRDefault="00C03C3F" w:rsidP="00C03C3F">
                      <w:pPr>
                        <w:spacing w:line="260" w:lineRule="exact"/>
                      </w:pPr>
                      <w:r>
                        <w:rPr>
                          <w:rFonts w:ascii="ＭＳ Ｐゴシック" w:eastAsia="ＭＳ Ｐゴシック" w:hAnsi="ＭＳ Ｐゴシック" w:hint="eastAsia"/>
                          <w:sz w:val="20"/>
                        </w:rPr>
                        <w:t xml:space="preserve">　</w:t>
                      </w:r>
                    </w:p>
                  </w:txbxContent>
                </v:textbox>
              </v:rect>
            </w:pict>
          </mc:Fallback>
        </mc:AlternateContent>
      </w:r>
      <w:r w:rsidRPr="00C17E6F">
        <w:rPr>
          <w:rFonts w:ascii="HGS創英角ｺﾞｼｯｸUB" w:eastAsia="HGS創英角ｺﾞｼｯｸUB" w:hAnsi="HGS創英角ｺﾞｼｯｸUB" w:hint="eastAsia"/>
          <w:sz w:val="24"/>
        </w:rPr>
        <w:t>《講師》</w:t>
      </w:r>
    </w:p>
    <w:p w:rsidR="00C03C3F" w:rsidRDefault="00C03C3F" w:rsidP="00C03C3F">
      <w:r>
        <w:rPr>
          <w:rFonts w:hint="eastAsia"/>
        </w:rPr>
        <w:t xml:space="preserve">　　　　　　　　</w:t>
      </w:r>
      <w:r>
        <w:rPr>
          <w:rFonts w:asciiTheme="majorEastAsia" w:eastAsiaTheme="majorEastAsia" w:hAnsiTheme="majorEastAsia"/>
          <w:noProof/>
          <w:sz w:val="14"/>
        </w:rPr>
        <mc:AlternateContent>
          <mc:Choice Requires="wps">
            <w:drawing>
              <wp:anchor distT="0" distB="0" distL="114300" distR="114300" simplePos="0" relativeHeight="251666432" behindDoc="0" locked="0" layoutInCell="1" allowOverlap="1" wp14:anchorId="23580314" wp14:editId="027AE911">
                <wp:simplePos x="0" y="0"/>
                <wp:positionH relativeFrom="column">
                  <wp:posOffset>805815</wp:posOffset>
                </wp:positionH>
                <wp:positionV relativeFrom="paragraph">
                  <wp:posOffset>147320</wp:posOffset>
                </wp:positionV>
                <wp:extent cx="4914900" cy="8763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C3F" w:rsidRPr="00C03C3F" w:rsidRDefault="00C03C3F" w:rsidP="00C03C3F">
                            <w:pPr>
                              <w:spacing w:line="220" w:lineRule="exact"/>
                              <w:rPr>
                                <w:rFonts w:ascii="ＭＳ ゴシック" w:eastAsia="ＭＳ ゴシック" w:hAnsi="ＭＳ ゴシック"/>
                                <w:sz w:val="18"/>
                              </w:rPr>
                            </w:pPr>
                            <w:r w:rsidRPr="00C03C3F">
                              <w:rPr>
                                <w:rFonts w:ascii="ＭＳ ゴシック" w:eastAsia="ＭＳ ゴシック" w:hAnsi="ＭＳ ゴシック" w:hint="eastAsia"/>
                                <w:sz w:val="18"/>
                              </w:rPr>
                              <w:t xml:space="preserve">大阪大学工学部土木学科卒　</w:t>
                            </w:r>
                          </w:p>
                          <w:p w:rsidR="00C03C3F" w:rsidRPr="00C03C3F" w:rsidRDefault="00C03C3F" w:rsidP="00C03C3F">
                            <w:pPr>
                              <w:spacing w:line="220" w:lineRule="exact"/>
                              <w:rPr>
                                <w:rFonts w:ascii="ＭＳ ゴシック" w:eastAsia="ＭＳ ゴシック" w:hAnsi="ＭＳ ゴシック"/>
                                <w:sz w:val="18"/>
                              </w:rPr>
                            </w:pPr>
                            <w:r w:rsidRPr="00C03C3F">
                              <w:rPr>
                                <w:rFonts w:ascii="ＭＳ ゴシック" w:eastAsia="ＭＳ ゴシック" w:hAnsi="ＭＳ ゴシック" w:hint="eastAsia"/>
                                <w:sz w:val="18"/>
                              </w:rPr>
                              <w:t>技術士（総合技術監理・建設部門）、APECエンジニア（CIVIL,STRUCTURE</w:t>
                            </w:r>
                            <w:r w:rsidRPr="00C03C3F">
                              <w:rPr>
                                <w:rFonts w:ascii="ＭＳ ゴシック" w:eastAsia="ＭＳ ゴシック" w:hAnsi="ＭＳ ゴシック"/>
                                <w:sz w:val="18"/>
                              </w:rPr>
                              <w:t>）</w:t>
                            </w:r>
                            <w:r w:rsidRPr="00C03C3F">
                              <w:rPr>
                                <w:rFonts w:ascii="ＭＳ ゴシック" w:eastAsia="ＭＳ ゴシック" w:hAnsi="ＭＳ ゴシック" w:hint="eastAsia"/>
                                <w:sz w:val="18"/>
                              </w:rPr>
                              <w:t>、品質マネジメントシステム主任審査員、環境マネジメントシステム審査員、労働安全コンサルタントほか</w:t>
                            </w:r>
                          </w:p>
                          <w:p w:rsidR="00C03C3F" w:rsidRDefault="00C03C3F" w:rsidP="00C03C3F">
                            <w:pPr>
                              <w:spacing w:line="220" w:lineRule="exact"/>
                              <w:rPr>
                                <w:rFonts w:ascii="ＭＳ ゴシック" w:eastAsia="ＭＳ ゴシック" w:hAnsi="ＭＳ ゴシック"/>
                                <w:color w:val="000000" w:themeColor="text1"/>
                                <w:sz w:val="18"/>
                                <w:szCs w:val="18"/>
                              </w:rPr>
                            </w:pPr>
                            <w:r w:rsidRPr="00C03C3F">
                              <w:rPr>
                                <w:rFonts w:ascii="ＭＳ ゴシック" w:eastAsia="ＭＳ ゴシック" w:hAnsi="ＭＳ ゴシック"/>
                                <w:color w:val="000000" w:themeColor="text1"/>
                                <w:sz w:val="18"/>
                                <w:szCs w:val="18"/>
                                <w:shd w:val="clear" w:color="auto" w:fill="FFFFFF"/>
                              </w:rPr>
                              <w:t>国土交通省「地域建設産業生産性向上ベストプラクティス等研究会」、「キャリアパスモデル見える化検討会」、「建設業イメージアップ戦略実践プロジェクトチーム」委員</w:t>
                            </w:r>
                            <w:r w:rsidRPr="00C03C3F">
                              <w:rPr>
                                <w:rFonts w:ascii="ＭＳ ゴシック" w:eastAsia="ＭＳ ゴシック" w:hAnsi="ＭＳ ゴシック" w:hint="eastAsia"/>
                                <w:color w:val="000000" w:themeColor="text1"/>
                                <w:sz w:val="18"/>
                                <w:szCs w:val="18"/>
                                <w:shd w:val="clear" w:color="auto" w:fill="FFFFFF"/>
                              </w:rPr>
                              <w:t>。</w:t>
                            </w:r>
                            <w:r w:rsidRPr="00C03C3F">
                              <w:rPr>
                                <w:rFonts w:ascii="ＭＳ ゴシック" w:eastAsia="ＭＳ ゴシック" w:hAnsi="ＭＳ ゴシック" w:hint="eastAsia"/>
                                <w:color w:val="000000" w:themeColor="text1"/>
                                <w:sz w:val="18"/>
                                <w:szCs w:val="18"/>
                              </w:rPr>
                              <w:t>オンライン講座「建設業生産性向上教室」講師</w:t>
                            </w:r>
                          </w:p>
                          <w:p w:rsidR="00C03C3F" w:rsidRDefault="00C03C3F" w:rsidP="00C03C3F">
                            <w:pPr>
                              <w:spacing w:line="220" w:lineRule="exact"/>
                              <w:rPr>
                                <w:rFonts w:ascii="ＭＳ ゴシック" w:eastAsia="ＭＳ ゴシック" w:hAnsi="ＭＳ ゴシック"/>
                                <w:color w:val="000000" w:themeColor="text1"/>
                                <w:sz w:val="18"/>
                                <w:szCs w:val="18"/>
                              </w:rPr>
                            </w:pPr>
                          </w:p>
                          <w:p w:rsidR="00C03C3F" w:rsidRDefault="00C03C3F" w:rsidP="00C03C3F">
                            <w:pPr>
                              <w:spacing w:line="220" w:lineRule="exact"/>
                              <w:rPr>
                                <w:rFonts w:ascii="ＭＳ ゴシック" w:eastAsia="ＭＳ ゴシック" w:hAnsi="ＭＳ ゴシック"/>
                                <w:color w:val="000000" w:themeColor="text1"/>
                                <w:sz w:val="18"/>
                                <w:szCs w:val="18"/>
                              </w:rPr>
                            </w:pPr>
                          </w:p>
                          <w:p w:rsidR="00C03C3F" w:rsidRPr="00C03C3F" w:rsidRDefault="00C03C3F" w:rsidP="00C03C3F">
                            <w:pPr>
                              <w:spacing w:line="220" w:lineRule="exact"/>
                              <w:rPr>
                                <w:rFonts w:ascii="ＭＳ ゴシック" w:eastAsia="ＭＳ ゴシック" w:hAnsi="ＭＳ ゴシック"/>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3580314" id="Rectangle 12" o:spid="_x0000_s1028" style="position:absolute;left:0;text-align:left;margin-left:63.45pt;margin-top:11.6pt;width:387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zrtQIAALY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" filled="f" stroked="f">
                <v:textbox inset="5.85pt,.7pt,5.85pt,.7pt">
                  <w:txbxContent>
                    <w:p w:rsidR="00C03C3F" w:rsidRPr="00C03C3F" w:rsidRDefault="00C03C3F" w:rsidP="00C03C3F">
                      <w:pPr>
                        <w:spacing w:line="220" w:lineRule="exact"/>
                        <w:rPr>
                          <w:rFonts w:ascii="ＭＳ ゴシック" w:eastAsia="ＭＳ ゴシック" w:hAnsi="ＭＳ ゴシック"/>
                          <w:sz w:val="18"/>
                        </w:rPr>
                      </w:pPr>
                      <w:r w:rsidRPr="00C03C3F">
                        <w:rPr>
                          <w:rFonts w:ascii="ＭＳ ゴシック" w:eastAsia="ＭＳ ゴシック" w:hAnsi="ＭＳ ゴシック" w:hint="eastAsia"/>
                          <w:sz w:val="18"/>
                        </w:rPr>
                        <w:t xml:space="preserve">大阪大学工学部土木学科卒　</w:t>
                      </w:r>
                    </w:p>
                    <w:p w:rsidR="00C03C3F" w:rsidRPr="00C03C3F" w:rsidRDefault="00C03C3F" w:rsidP="00C03C3F">
                      <w:pPr>
                        <w:spacing w:line="220" w:lineRule="exact"/>
                        <w:rPr>
                          <w:rFonts w:ascii="ＭＳ ゴシック" w:eastAsia="ＭＳ ゴシック" w:hAnsi="ＭＳ ゴシック"/>
                          <w:sz w:val="18"/>
                        </w:rPr>
                      </w:pPr>
                      <w:r w:rsidRPr="00C03C3F">
                        <w:rPr>
                          <w:rFonts w:ascii="ＭＳ ゴシック" w:eastAsia="ＭＳ ゴシック" w:hAnsi="ＭＳ ゴシック" w:hint="eastAsia"/>
                          <w:sz w:val="18"/>
                        </w:rPr>
                        <w:t>技術士（総合技術監理・建設部門）、APECエンジニア（CIVIL,STRUCTURE</w:t>
                      </w:r>
                      <w:r w:rsidRPr="00C03C3F">
                        <w:rPr>
                          <w:rFonts w:ascii="ＭＳ ゴシック" w:eastAsia="ＭＳ ゴシック" w:hAnsi="ＭＳ ゴシック"/>
                          <w:sz w:val="18"/>
                        </w:rPr>
                        <w:t>）</w:t>
                      </w:r>
                      <w:r w:rsidRPr="00C03C3F">
                        <w:rPr>
                          <w:rFonts w:ascii="ＭＳ ゴシック" w:eastAsia="ＭＳ ゴシック" w:hAnsi="ＭＳ ゴシック" w:hint="eastAsia"/>
                          <w:sz w:val="18"/>
                        </w:rPr>
                        <w:t>、品質マネジメントシステム主任審査員、環境マネジメントシステム審査員、労働安全コンサルタントほか</w:t>
                      </w:r>
                    </w:p>
                    <w:p w:rsidR="00C03C3F" w:rsidRDefault="00C03C3F" w:rsidP="00C03C3F">
                      <w:pPr>
                        <w:spacing w:line="220" w:lineRule="exact"/>
                        <w:rPr>
                          <w:rFonts w:ascii="ＭＳ ゴシック" w:eastAsia="ＭＳ ゴシック" w:hAnsi="ＭＳ ゴシック"/>
                          <w:color w:val="000000" w:themeColor="text1"/>
                          <w:sz w:val="18"/>
                          <w:szCs w:val="18"/>
                        </w:rPr>
                      </w:pPr>
                      <w:r w:rsidRPr="00C03C3F">
                        <w:rPr>
                          <w:rFonts w:ascii="ＭＳ ゴシック" w:eastAsia="ＭＳ ゴシック" w:hAnsi="ＭＳ ゴシック"/>
                          <w:color w:val="000000" w:themeColor="text1"/>
                          <w:sz w:val="18"/>
                          <w:szCs w:val="18"/>
                          <w:shd w:val="clear" w:color="auto" w:fill="FFFFFF"/>
                        </w:rPr>
                        <w:t>国土交通省「地域建設産業生産性向上ベストプラクティス等研究会」、「キャリアパスモデル見える化検討会」、「建設業イメージアップ戦略実践プロジェクトチーム」委員</w:t>
                      </w:r>
                      <w:r w:rsidRPr="00C03C3F">
                        <w:rPr>
                          <w:rFonts w:ascii="ＭＳ ゴシック" w:eastAsia="ＭＳ ゴシック" w:hAnsi="ＭＳ ゴシック" w:hint="eastAsia"/>
                          <w:color w:val="000000" w:themeColor="text1"/>
                          <w:sz w:val="18"/>
                          <w:szCs w:val="18"/>
                          <w:shd w:val="clear" w:color="auto" w:fill="FFFFFF"/>
                        </w:rPr>
                        <w:t>。</w:t>
                      </w:r>
                      <w:r w:rsidRPr="00C03C3F">
                        <w:rPr>
                          <w:rFonts w:ascii="ＭＳ ゴシック" w:eastAsia="ＭＳ ゴシック" w:hAnsi="ＭＳ ゴシック" w:hint="eastAsia"/>
                          <w:color w:val="000000" w:themeColor="text1"/>
                          <w:sz w:val="18"/>
                          <w:szCs w:val="18"/>
                        </w:rPr>
                        <w:t>オンライン講座「建設業生産性向上教室」講師</w:t>
                      </w:r>
                    </w:p>
                    <w:p w:rsidR="00C03C3F" w:rsidRDefault="00C03C3F" w:rsidP="00C03C3F">
                      <w:pPr>
                        <w:spacing w:line="220" w:lineRule="exact"/>
                        <w:rPr>
                          <w:rFonts w:ascii="ＭＳ ゴシック" w:eastAsia="ＭＳ ゴシック" w:hAnsi="ＭＳ ゴシック"/>
                          <w:color w:val="000000" w:themeColor="text1"/>
                          <w:sz w:val="18"/>
                          <w:szCs w:val="18"/>
                        </w:rPr>
                      </w:pPr>
                    </w:p>
                    <w:p w:rsidR="00C03C3F" w:rsidRDefault="00C03C3F" w:rsidP="00C03C3F">
                      <w:pPr>
                        <w:spacing w:line="220" w:lineRule="exact"/>
                        <w:rPr>
                          <w:rFonts w:ascii="ＭＳ ゴシック" w:eastAsia="ＭＳ ゴシック" w:hAnsi="ＭＳ ゴシック"/>
                          <w:color w:val="000000" w:themeColor="text1"/>
                          <w:sz w:val="18"/>
                          <w:szCs w:val="18"/>
                        </w:rPr>
                      </w:pPr>
                    </w:p>
                    <w:p w:rsidR="00C03C3F" w:rsidRPr="00C03C3F" w:rsidRDefault="00C03C3F" w:rsidP="00C03C3F">
                      <w:pPr>
                        <w:spacing w:line="220" w:lineRule="exact"/>
                        <w:rPr>
                          <w:rFonts w:ascii="ＭＳ ゴシック" w:eastAsia="ＭＳ ゴシック" w:hAnsi="ＭＳ ゴシック"/>
                          <w:color w:val="000000" w:themeColor="text1"/>
                          <w:sz w:val="18"/>
                          <w:szCs w:val="18"/>
                        </w:rPr>
                      </w:pPr>
                    </w:p>
                  </w:txbxContent>
                </v:textbox>
              </v:rect>
            </w:pict>
          </mc:Fallback>
        </mc:AlternateContent>
      </w:r>
      <w:r w:rsidRPr="00885E8A">
        <w:rPr>
          <w:rFonts w:asciiTheme="majorEastAsia" w:eastAsiaTheme="majorEastAsia" w:hAnsiTheme="majorEastAsia"/>
          <w:noProof/>
        </w:rPr>
        <w:drawing>
          <wp:anchor distT="0" distB="0" distL="114300" distR="114300" simplePos="0" relativeHeight="251662336" behindDoc="0" locked="0" layoutInCell="1" allowOverlap="1" wp14:anchorId="46D031C6" wp14:editId="3C12456F">
            <wp:simplePos x="0" y="0"/>
            <wp:positionH relativeFrom="column">
              <wp:posOffset>-38100</wp:posOffset>
            </wp:positionH>
            <wp:positionV relativeFrom="paragraph">
              <wp:posOffset>42984</wp:posOffset>
            </wp:positionV>
            <wp:extent cx="786482" cy="981075"/>
            <wp:effectExtent l="0" t="0" r="0" b="0"/>
            <wp:wrapNone/>
            <wp:docPr id="2" name="図 1" descr="降籏さん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降籏さん写真.jpg"/>
                    <pic:cNvPicPr/>
                  </pic:nvPicPr>
                  <pic:blipFill>
                    <a:blip r:embed="rId7" cstate="print"/>
                    <a:stretch>
                      <a:fillRect/>
                    </a:stretch>
                  </pic:blipFill>
                  <pic:spPr>
                    <a:xfrm>
                      <a:off x="0" y="0"/>
                      <a:ext cx="786482" cy="98107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 xml:space="preserve">　　　　　　　　　　　　　</w:t>
      </w:r>
    </w:p>
    <w:p w:rsidR="00C03C3F" w:rsidRPr="00C03C3F" w:rsidRDefault="00C03C3F" w:rsidP="00C03C3F"/>
    <w:p w:rsidR="00C03C3F" w:rsidRPr="00C03C3F" w:rsidRDefault="00C03C3F" w:rsidP="00C03C3F"/>
    <w:p w:rsidR="00C03C3F" w:rsidRPr="00C03C3F" w:rsidRDefault="00C03C3F" w:rsidP="00C03C3F"/>
    <w:p w:rsidR="00C03C3F" w:rsidRDefault="00C03C3F" w:rsidP="00C03C3F"/>
    <w:p w:rsidR="00C03C3F" w:rsidRPr="00E92EA0" w:rsidRDefault="00A141A4" w:rsidP="00507AAF">
      <w:pPr>
        <w:jc w:val="left"/>
        <w:rPr>
          <w:rFonts w:ascii="AR Pゴシック体S" w:eastAsia="AR Pゴシック体S" w:hAnsi="ＭＳ Ｐゴシック"/>
          <w:b/>
          <w:sz w:val="32"/>
        </w:rPr>
      </w:pPr>
      <w:r w:rsidRPr="00E92EA0">
        <w:rPr>
          <w:rFonts w:ascii="AR Pゴシック体S" w:eastAsia="AR Pゴシック体S" w:hAnsi="ＭＳ Ｐゴシック" w:hint="eastAsia"/>
          <w:b/>
          <w:sz w:val="32"/>
        </w:rPr>
        <w:t xml:space="preserve">開催日　　</w:t>
      </w:r>
      <w:r w:rsidR="00E92EA0">
        <w:rPr>
          <w:rFonts w:ascii="AR Pゴシック体S" w:eastAsia="AR Pゴシック体S" w:hAnsi="ＭＳ Ｐゴシック" w:hint="eastAsia"/>
          <w:b/>
          <w:sz w:val="32"/>
        </w:rPr>
        <w:t>9</w:t>
      </w:r>
      <w:r w:rsidRPr="00E92EA0">
        <w:rPr>
          <w:rFonts w:ascii="AR Pゴシック体S" w:eastAsia="AR Pゴシック体S" w:hAnsi="ＭＳ Ｐゴシック" w:hint="eastAsia"/>
          <w:b/>
          <w:sz w:val="32"/>
        </w:rPr>
        <w:t>月</w:t>
      </w:r>
      <w:r w:rsidR="00E92EA0">
        <w:rPr>
          <w:rFonts w:ascii="AR Pゴシック体S" w:eastAsia="AR Pゴシック体S" w:hAnsi="ＭＳ Ｐゴシック" w:hint="eastAsia"/>
          <w:b/>
          <w:sz w:val="32"/>
        </w:rPr>
        <w:t>4</w:t>
      </w:r>
      <w:r w:rsidRPr="00E92EA0">
        <w:rPr>
          <w:rFonts w:ascii="AR Pゴシック体S" w:eastAsia="AR Pゴシック体S" w:hAnsi="ＭＳ Ｐゴシック" w:hint="eastAsia"/>
          <w:b/>
          <w:sz w:val="32"/>
        </w:rPr>
        <w:t>日（火</w:t>
      </w:r>
      <w:r w:rsidR="00C03C3F" w:rsidRPr="00E92EA0">
        <w:rPr>
          <w:rFonts w:ascii="AR Pゴシック体S" w:eastAsia="AR Pゴシック体S" w:hAnsi="ＭＳ Ｐゴシック" w:hint="eastAsia"/>
          <w:b/>
          <w:sz w:val="32"/>
        </w:rPr>
        <w:t xml:space="preserve">）　　</w:t>
      </w:r>
    </w:p>
    <w:p w:rsidR="00C03C3F" w:rsidRPr="00E92EA0" w:rsidRDefault="00C03C3F" w:rsidP="00507AAF">
      <w:pPr>
        <w:jc w:val="left"/>
        <w:rPr>
          <w:rFonts w:ascii="AR Pゴシック体S" w:eastAsia="AR Pゴシック体S" w:hAnsi="ＭＳ Ｐゴシック"/>
          <w:b/>
          <w:sz w:val="28"/>
        </w:rPr>
      </w:pPr>
      <w:r w:rsidRPr="00E92EA0">
        <w:rPr>
          <w:rFonts w:ascii="AR Pゴシック体S" w:eastAsia="AR Pゴシック体S" w:hAnsi="ＭＳ Ｐゴシック" w:hint="eastAsia"/>
          <w:b/>
          <w:sz w:val="32"/>
        </w:rPr>
        <w:t xml:space="preserve">時　間　　</w:t>
      </w:r>
      <w:r w:rsidR="00C912A0" w:rsidRPr="00E92EA0">
        <w:rPr>
          <w:rFonts w:ascii="AR Pゴシック体S" w:eastAsia="AR Pゴシック体S" w:hAnsi="ＭＳ Ｐゴシック" w:hint="eastAsia"/>
          <w:b/>
          <w:sz w:val="28"/>
        </w:rPr>
        <w:t>9</w:t>
      </w:r>
      <w:r w:rsidRPr="00E92EA0">
        <w:rPr>
          <w:rFonts w:ascii="AR Pゴシック体S" w:eastAsia="AR Pゴシック体S" w:hAnsi="ＭＳ Ｐゴシック" w:hint="eastAsia"/>
          <w:b/>
          <w:sz w:val="28"/>
        </w:rPr>
        <w:t>：</w:t>
      </w:r>
      <w:r w:rsidR="00C912A0" w:rsidRPr="00E92EA0">
        <w:rPr>
          <w:rFonts w:ascii="AR Pゴシック体S" w:eastAsia="AR Pゴシック体S" w:hAnsi="ＭＳ Ｐゴシック" w:hint="eastAsia"/>
          <w:b/>
          <w:sz w:val="28"/>
        </w:rPr>
        <w:t>3</w:t>
      </w:r>
      <w:r w:rsidRPr="00E92EA0">
        <w:rPr>
          <w:rFonts w:ascii="AR Pゴシック体S" w:eastAsia="AR Pゴシック体S" w:hAnsi="ＭＳ Ｐゴシック" w:hint="eastAsia"/>
          <w:b/>
          <w:sz w:val="28"/>
        </w:rPr>
        <w:t>0～</w:t>
      </w:r>
      <w:r w:rsidR="00C912A0" w:rsidRPr="00E92EA0">
        <w:rPr>
          <w:rFonts w:ascii="AR Pゴシック体S" w:eastAsia="AR Pゴシック体S" w:hAnsi="ＭＳ Ｐゴシック" w:hint="eastAsia"/>
          <w:b/>
          <w:sz w:val="28"/>
        </w:rPr>
        <w:t>17</w:t>
      </w:r>
      <w:r w:rsidRPr="00E92EA0">
        <w:rPr>
          <w:rFonts w:ascii="AR Pゴシック体S" w:eastAsia="AR Pゴシック体S" w:hAnsi="ＭＳ Ｐゴシック" w:hint="eastAsia"/>
          <w:b/>
          <w:sz w:val="28"/>
        </w:rPr>
        <w:t>：</w:t>
      </w:r>
      <w:r w:rsidR="00C912A0" w:rsidRPr="00E92EA0">
        <w:rPr>
          <w:rFonts w:ascii="AR Pゴシック体S" w:eastAsia="AR Pゴシック体S" w:hAnsi="ＭＳ Ｐゴシック" w:hint="eastAsia"/>
          <w:b/>
          <w:sz w:val="28"/>
        </w:rPr>
        <w:t>00</w:t>
      </w:r>
    </w:p>
    <w:p w:rsidR="00C03C3F" w:rsidRPr="00E92EA0" w:rsidRDefault="00507AAF" w:rsidP="00C03C3F">
      <w:pPr>
        <w:rPr>
          <w:rFonts w:ascii="AR Pゴシック体S" w:eastAsia="AR Pゴシック体S" w:hAnsi="ＭＳ Ｐゴシック"/>
          <w:b/>
          <w:sz w:val="28"/>
        </w:rPr>
      </w:pPr>
      <w:r w:rsidRPr="00E92EA0">
        <w:rPr>
          <w:rFonts w:ascii="AR Pゴシック体S" w:eastAsia="AR Pゴシック体S" w:hAnsi="ＭＳ Ｐゴシック"/>
          <w:b/>
          <w:noProof/>
          <w:sz w:val="28"/>
        </w:rPr>
        <w:drawing>
          <wp:anchor distT="0" distB="0" distL="114300" distR="114300" simplePos="0" relativeHeight="251668480" behindDoc="0" locked="0" layoutInCell="1" allowOverlap="1" wp14:anchorId="6CFD1280" wp14:editId="43BB9736">
            <wp:simplePos x="0" y="0"/>
            <wp:positionH relativeFrom="column">
              <wp:posOffset>5581650</wp:posOffset>
            </wp:positionH>
            <wp:positionV relativeFrom="paragraph">
              <wp:posOffset>352425</wp:posOffset>
            </wp:positionV>
            <wp:extent cx="619125" cy="619125"/>
            <wp:effectExtent l="19050" t="0" r="9525" b="0"/>
            <wp:wrapNone/>
            <wp:docPr id="9" name="図 9" descr="QR_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jpg"/>
                    <pic:cNvPicPr/>
                  </pic:nvPicPr>
                  <pic:blipFill>
                    <a:blip r:embed="rId8" cstate="print"/>
                    <a:stretch>
                      <a:fillRect/>
                    </a:stretch>
                  </pic:blipFill>
                  <pic:spPr>
                    <a:xfrm>
                      <a:off x="0" y="0"/>
                      <a:ext cx="619125" cy="619125"/>
                    </a:xfrm>
                    <a:prstGeom prst="rect">
                      <a:avLst/>
                    </a:prstGeom>
                  </pic:spPr>
                </pic:pic>
              </a:graphicData>
            </a:graphic>
          </wp:anchor>
        </w:drawing>
      </w:r>
      <w:r w:rsidR="00C03C3F" w:rsidRPr="00E92EA0">
        <w:rPr>
          <w:rFonts w:ascii="AR Pゴシック体S" w:eastAsia="AR Pゴシック体S" w:hAnsi="ＭＳ Ｐゴシック" w:hint="eastAsia"/>
          <w:b/>
          <w:sz w:val="32"/>
        </w:rPr>
        <w:t xml:space="preserve">会　場　</w:t>
      </w:r>
      <w:r w:rsidR="00E92EA0" w:rsidRPr="00E92EA0">
        <w:rPr>
          <w:rFonts w:ascii="AR Pゴシック体S" w:eastAsia="AR Pゴシック体S" w:hAnsi="ＭＳ Ｐゴシック" w:hint="eastAsia"/>
          <w:b/>
          <w:sz w:val="28"/>
        </w:rPr>
        <w:t xml:space="preserve">　栃木県建設産業会館3階大会議室</w:t>
      </w:r>
    </w:p>
    <w:p w:rsidR="00507AAF" w:rsidRPr="00602240" w:rsidRDefault="00507AAF" w:rsidP="00507AAF">
      <w:pPr>
        <w:spacing w:beforeLines="50" w:before="180" w:line="300" w:lineRule="exact"/>
        <w:jc w:val="left"/>
        <w:rPr>
          <w:rFonts w:ascii="AR Pゴシック体S" w:eastAsia="AR Pゴシック体S" w:hAnsi="ＭＳ Ｐゴシック"/>
          <w:sz w:val="28"/>
          <w:szCs w:val="28"/>
        </w:rPr>
      </w:pPr>
      <w:r w:rsidRPr="00602240">
        <w:rPr>
          <w:rFonts w:ascii="AR Pゴシック体S" w:eastAsia="AR Pゴシック体S" w:hAnsi="ＭＳ Ｐゴシック" w:hint="eastAsia"/>
          <w:sz w:val="28"/>
          <w:szCs w:val="28"/>
        </w:rPr>
        <w:t>お申込はJCMのホームページから　http://</w:t>
      </w:r>
      <w:r>
        <w:rPr>
          <w:rFonts w:ascii="AR Pゴシック体S" w:eastAsia="AR Pゴシック体S" w:hAnsi="ＭＳ Ｐゴシック" w:hint="eastAsia"/>
          <w:sz w:val="28"/>
          <w:szCs w:val="28"/>
        </w:rPr>
        <w:t>ｗ</w:t>
      </w:r>
      <w:r w:rsidRPr="00602240">
        <w:rPr>
          <w:rFonts w:ascii="AR Pゴシック体S" w:eastAsia="AR Pゴシック体S" w:hAnsi="ＭＳ Ｐゴシック" w:hint="eastAsia"/>
          <w:sz w:val="28"/>
          <w:szCs w:val="28"/>
        </w:rPr>
        <w:t>ｗ.ejcm.or.jp/</w:t>
      </w:r>
    </w:p>
    <w:p w:rsidR="00507AAF" w:rsidRPr="00C03C3F" w:rsidRDefault="00507AAF" w:rsidP="00507AAF">
      <w:r>
        <w:rPr>
          <w:rFonts w:ascii="ＭＳ Ｐゴシック" w:eastAsia="ＭＳ Ｐゴシック" w:hAnsi="ＭＳ Ｐゴシック" w:hint="eastAsia"/>
          <w:sz w:val="20"/>
        </w:rPr>
        <w:t>お問合せ先：　（一社）全国土木施工管理技士会連合会　セミナー事務局　03（3262）7425</w:t>
      </w:r>
    </w:p>
    <w:sectPr w:rsidR="00507AAF" w:rsidRPr="00C03C3F" w:rsidSect="00507AAF">
      <w:pgSz w:w="11906" w:h="16838"/>
      <w:pgMar w:top="851"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 Pゴシック体S">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ARゴシック体S">
    <w:altName w:val="ＭＳ ゴシック"/>
    <w:charset w:val="80"/>
    <w:family w:val="modern"/>
    <w:pitch w:val="fixed"/>
    <w:sig w:usb0="00000000"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D79FD"/>
    <w:multiLevelType w:val="hybridMultilevel"/>
    <w:tmpl w:val="4B5673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1817935"/>
    <w:multiLevelType w:val="hybridMultilevel"/>
    <w:tmpl w:val="7CE877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F861280"/>
    <w:multiLevelType w:val="hybridMultilevel"/>
    <w:tmpl w:val="F1C6D2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3F"/>
    <w:rsid w:val="00484A0B"/>
    <w:rsid w:val="00507AAF"/>
    <w:rsid w:val="00973D65"/>
    <w:rsid w:val="00A141A4"/>
    <w:rsid w:val="00AD4048"/>
    <w:rsid w:val="00B72748"/>
    <w:rsid w:val="00C03C3F"/>
    <w:rsid w:val="00C912A0"/>
    <w:rsid w:val="00E04654"/>
    <w:rsid w:val="00E92EA0"/>
    <w:rsid w:val="00F3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3F"/>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3C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3F"/>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3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jcm47</dc:creator>
  <cp:keywords/>
  <dc:description/>
  <cp:lastModifiedBy>FJ-USER</cp:lastModifiedBy>
  <cp:revision>5</cp:revision>
  <cp:lastPrinted>2018-07-24T09:23:00Z</cp:lastPrinted>
  <dcterms:created xsi:type="dcterms:W3CDTF">2018-03-28T04:28:00Z</dcterms:created>
  <dcterms:modified xsi:type="dcterms:W3CDTF">2018-07-24T09:23:00Z</dcterms:modified>
</cp:coreProperties>
</file>