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30" w:rsidRPr="00667A7E" w:rsidRDefault="008C5D30" w:rsidP="008C5D30">
      <w:pPr>
        <w:jc w:val="center"/>
        <w:rPr>
          <w:b/>
          <w:sz w:val="24"/>
          <w:szCs w:val="24"/>
        </w:rPr>
      </w:pPr>
      <w:r w:rsidRPr="00667A7E">
        <w:rPr>
          <w:rFonts w:hint="eastAsia"/>
          <w:b/>
          <w:sz w:val="24"/>
          <w:szCs w:val="24"/>
        </w:rPr>
        <w:t>新型コロナウイルス感染症に係る県主催のイベントの開催基準</w:t>
      </w:r>
    </w:p>
    <w:p w:rsidR="008C5D30" w:rsidRPr="008C5D30" w:rsidRDefault="008C5D30" w:rsidP="008C5D30">
      <w:pPr>
        <w:jc w:val="right"/>
        <w:rPr>
          <w:sz w:val="20"/>
          <w:szCs w:val="20"/>
        </w:rPr>
      </w:pPr>
      <w:r w:rsidRPr="008C5D30">
        <w:rPr>
          <w:rFonts w:hint="eastAsia"/>
          <w:sz w:val="20"/>
          <w:szCs w:val="20"/>
        </w:rPr>
        <w:t>令和２</w:t>
      </w:r>
      <w:r w:rsidRPr="008C5D30">
        <w:rPr>
          <w:sz w:val="20"/>
          <w:szCs w:val="20"/>
        </w:rPr>
        <w:t>(2020)</w:t>
      </w:r>
      <w:r w:rsidR="00B3513D">
        <w:rPr>
          <w:sz w:val="20"/>
          <w:szCs w:val="20"/>
        </w:rPr>
        <w:t>年</w:t>
      </w:r>
      <w:r w:rsidR="00B3513D">
        <w:rPr>
          <w:rFonts w:hint="eastAsia"/>
          <w:sz w:val="20"/>
          <w:szCs w:val="20"/>
        </w:rPr>
        <w:t>３</w:t>
      </w:r>
      <w:r w:rsidRPr="008C5D30">
        <w:rPr>
          <w:sz w:val="20"/>
          <w:szCs w:val="20"/>
        </w:rPr>
        <w:t>月</w:t>
      </w:r>
      <w:r w:rsidR="00B3513D">
        <w:rPr>
          <w:sz w:val="20"/>
          <w:szCs w:val="20"/>
        </w:rPr>
        <w:t>2</w:t>
      </w:r>
      <w:r w:rsidR="00B3513D">
        <w:rPr>
          <w:rFonts w:hint="eastAsia"/>
          <w:sz w:val="20"/>
          <w:szCs w:val="20"/>
        </w:rPr>
        <w:t>0</w:t>
      </w:r>
      <w:r w:rsidRPr="008C5D30">
        <w:rPr>
          <w:sz w:val="20"/>
          <w:szCs w:val="20"/>
        </w:rPr>
        <w:t xml:space="preserve"> 日</w:t>
      </w:r>
    </w:p>
    <w:p w:rsidR="008C5D30" w:rsidRDefault="008C5D30" w:rsidP="008C5D30">
      <w:pPr>
        <w:jc w:val="right"/>
        <w:rPr>
          <w:sz w:val="20"/>
          <w:szCs w:val="20"/>
        </w:rPr>
      </w:pPr>
      <w:r w:rsidRPr="008C5D30">
        <w:rPr>
          <w:rFonts w:hint="eastAsia"/>
          <w:sz w:val="20"/>
          <w:szCs w:val="20"/>
        </w:rPr>
        <w:t>栃木県新型コロナウイルス感染症対策本部</w:t>
      </w:r>
    </w:p>
    <w:p w:rsidR="00724DA6" w:rsidRPr="008C5D30" w:rsidRDefault="00724DA6" w:rsidP="008C5D30">
      <w:pPr>
        <w:jc w:val="right"/>
        <w:rPr>
          <w:rFonts w:hint="eastAsia"/>
          <w:sz w:val="20"/>
          <w:szCs w:val="20"/>
        </w:rPr>
      </w:pPr>
    </w:p>
    <w:p w:rsidR="008C5D30" w:rsidRDefault="00B3513D" w:rsidP="008C5D30">
      <w:pPr>
        <w:ind w:firstLineChars="100" w:firstLine="210"/>
      </w:pPr>
      <w:r>
        <w:rPr>
          <w:rFonts w:hint="eastAsia"/>
        </w:rPr>
        <w:t>本県における新型コロナウイルス感染症の感染拡大の状況等を踏まえ</w:t>
      </w:r>
      <w:r w:rsidR="008C5D30">
        <w:rPr>
          <w:rFonts w:hint="eastAsia"/>
        </w:rPr>
        <w:t>、</w:t>
      </w:r>
      <w:r>
        <w:rPr>
          <w:rFonts w:hint="eastAsia"/>
        </w:rPr>
        <w:t>令和２年３月21日以降</w:t>
      </w:r>
      <w:r w:rsidR="008C5D30">
        <w:rPr>
          <w:rFonts w:hint="eastAsia"/>
        </w:rPr>
        <w:t>に県が主催するイベントの開催基準を、以下のとおり定める。</w:t>
      </w:r>
    </w:p>
    <w:p w:rsidR="008C5D30" w:rsidRDefault="008C5D30" w:rsidP="008C5D30">
      <w:pPr>
        <w:ind w:firstLineChars="100" w:firstLine="210"/>
      </w:pPr>
      <w:r>
        <w:rPr>
          <w:rFonts w:hint="eastAsia"/>
        </w:rPr>
        <w:t>なお、新型コロナウイルス感染症の今後の感染の広がりや重症度を見ながら、適宜見直すこととする。</w:t>
      </w:r>
    </w:p>
    <w:p w:rsidR="00724DA6" w:rsidRDefault="00724DA6" w:rsidP="008C5D30"/>
    <w:p w:rsidR="008C5D30" w:rsidRDefault="008C5D30" w:rsidP="008C5D30">
      <w:r>
        <w:rPr>
          <w:rFonts w:hint="eastAsia"/>
        </w:rPr>
        <w:t>１</w:t>
      </w:r>
      <w:r>
        <w:t xml:space="preserve"> 開催基準</w:t>
      </w:r>
    </w:p>
    <w:p w:rsidR="0090243E" w:rsidRDefault="008C5D30" w:rsidP="00B3513D">
      <w:pPr>
        <w:ind w:firstLineChars="150" w:firstLine="315"/>
      </w:pPr>
      <w:r>
        <w:t>イベントの</w:t>
      </w:r>
      <w:r w:rsidR="00B3513D">
        <w:rPr>
          <w:rFonts w:hint="eastAsia"/>
        </w:rPr>
        <w:t>実施の可否については、</w:t>
      </w:r>
      <w:r w:rsidR="0090243E" w:rsidRPr="0039360B">
        <w:rPr>
          <w:rFonts w:hint="eastAsia"/>
        </w:rPr>
        <w:t>一律に中止や延期を求めるものではないが、</w:t>
      </w:r>
      <w:r w:rsidR="00B3513D">
        <w:rPr>
          <w:rFonts w:hint="eastAsia"/>
        </w:rPr>
        <w:t>屋内及び屋外と</w:t>
      </w:r>
    </w:p>
    <w:p w:rsidR="008C5D30" w:rsidRDefault="00B3513D" w:rsidP="0090243E">
      <w:pPr>
        <w:ind w:firstLineChars="50" w:firstLine="105"/>
      </w:pPr>
      <w:r>
        <w:rPr>
          <w:rFonts w:hint="eastAsia"/>
        </w:rPr>
        <w:t>もに、</w:t>
      </w:r>
      <w:r w:rsidR="008C5D30">
        <w:t>以下に</w:t>
      </w:r>
      <w:r w:rsidR="008C5D30">
        <w:rPr>
          <w:rFonts w:hint="eastAsia"/>
        </w:rPr>
        <w:t>掲げる項目について感染リスク</w:t>
      </w:r>
      <w:r w:rsidR="006D2A45">
        <w:rPr>
          <w:rFonts w:hint="eastAsia"/>
        </w:rPr>
        <w:t>の評価を行い、判断する</w:t>
      </w:r>
      <w:r w:rsidR="008C5D30">
        <w:rPr>
          <w:rFonts w:hint="eastAsia"/>
        </w:rPr>
        <w:t>。</w:t>
      </w:r>
    </w:p>
    <w:p w:rsidR="00B3513D" w:rsidRDefault="008C5D30" w:rsidP="00B3513D">
      <w:pPr>
        <w:ind w:firstLineChars="150" w:firstLine="315"/>
      </w:pPr>
      <w:r>
        <w:rPr>
          <w:rFonts w:hint="eastAsia"/>
        </w:rPr>
        <w:t>実施する場合には、</w:t>
      </w:r>
      <w:r w:rsidR="00B3513D">
        <w:rPr>
          <w:rFonts w:hint="eastAsia"/>
        </w:rPr>
        <w:t>下記２の</w:t>
      </w:r>
      <w:r>
        <w:rPr>
          <w:rFonts w:hint="eastAsia"/>
        </w:rPr>
        <w:t>感染防止対策を十分に講じることを条件とし、それが実施できない</w:t>
      </w:r>
    </w:p>
    <w:p w:rsidR="008C5D30" w:rsidRDefault="008C5D30" w:rsidP="00B3513D">
      <w:pPr>
        <w:ind w:firstLineChars="50" w:firstLine="105"/>
      </w:pPr>
      <w:r>
        <w:rPr>
          <w:rFonts w:hint="eastAsia"/>
        </w:rPr>
        <w:t>と判断される場合には、延期又は中止</w:t>
      </w:r>
      <w:r w:rsidR="0039360B">
        <w:rPr>
          <w:rFonts w:hint="eastAsia"/>
        </w:rPr>
        <w:t>を検討</w:t>
      </w:r>
      <w:r>
        <w:rPr>
          <w:rFonts w:hint="eastAsia"/>
        </w:rPr>
        <w:t>する。</w:t>
      </w:r>
    </w:p>
    <w:p w:rsidR="008C5D30" w:rsidRDefault="008C5D30" w:rsidP="00B3513D">
      <w:pPr>
        <w:pStyle w:val="a3"/>
        <w:numPr>
          <w:ilvl w:val="0"/>
          <w:numId w:val="2"/>
        </w:numPr>
        <w:ind w:leftChars="0"/>
      </w:pPr>
      <w:r>
        <w:t>開催規模（参加人数</w:t>
      </w:r>
      <w:r w:rsidR="00707359">
        <w:rPr>
          <w:rFonts w:hint="eastAsia"/>
        </w:rPr>
        <w:t>、参集する範囲</w:t>
      </w:r>
      <w:r>
        <w:t>）</w:t>
      </w:r>
    </w:p>
    <w:p w:rsidR="008C5D30" w:rsidRDefault="008C5D30" w:rsidP="00B3513D">
      <w:pPr>
        <w:pStyle w:val="a3"/>
        <w:numPr>
          <w:ilvl w:val="0"/>
          <w:numId w:val="2"/>
        </w:numPr>
        <w:ind w:leftChars="0"/>
      </w:pPr>
      <w:r>
        <w:t>開催場所（換気の状態）</w:t>
      </w:r>
    </w:p>
    <w:p w:rsidR="008C5D30" w:rsidRDefault="008C5D30" w:rsidP="00B3513D">
      <w:pPr>
        <w:pStyle w:val="a3"/>
        <w:numPr>
          <w:ilvl w:val="0"/>
          <w:numId w:val="2"/>
        </w:numPr>
        <w:ind w:leftChars="0"/>
      </w:pPr>
      <w:r>
        <w:t>開催期間・時間（同一空間での滞在時間）</w:t>
      </w:r>
    </w:p>
    <w:p w:rsidR="008C5D30" w:rsidRDefault="008C5D30" w:rsidP="00B3513D">
      <w:pPr>
        <w:pStyle w:val="a3"/>
        <w:numPr>
          <w:ilvl w:val="0"/>
          <w:numId w:val="2"/>
        </w:numPr>
        <w:ind w:leftChars="0"/>
      </w:pPr>
      <w:r>
        <w:t>参加者同士の距離（近距離又は対面）</w:t>
      </w:r>
    </w:p>
    <w:p w:rsidR="008C5D30" w:rsidRDefault="008C5D30" w:rsidP="00B3513D">
      <w:pPr>
        <w:pStyle w:val="a3"/>
        <w:numPr>
          <w:ilvl w:val="0"/>
          <w:numId w:val="2"/>
        </w:numPr>
        <w:ind w:leftChars="0"/>
      </w:pPr>
      <w:r>
        <w:t>参加者の特性（高齢者や基礎疾患を有する者）</w:t>
      </w:r>
    </w:p>
    <w:p w:rsidR="008C5D30" w:rsidRDefault="008C5D30" w:rsidP="00B3513D">
      <w:pPr>
        <w:pStyle w:val="a3"/>
        <w:numPr>
          <w:ilvl w:val="0"/>
          <w:numId w:val="2"/>
        </w:numPr>
        <w:ind w:leftChars="0"/>
      </w:pPr>
      <w:r>
        <w:t>不特定多数か否か</w:t>
      </w:r>
    </w:p>
    <w:p w:rsidR="000F47CB" w:rsidRDefault="000F47CB" w:rsidP="000F47CB"/>
    <w:p w:rsidR="008C5D30" w:rsidRDefault="008C5D30" w:rsidP="000F47CB">
      <w:r>
        <w:rPr>
          <w:rFonts w:hint="eastAsia"/>
        </w:rPr>
        <w:t>２</w:t>
      </w:r>
      <w:r>
        <w:t xml:space="preserve"> イベントを開催する場合の感染防止対策</w:t>
      </w:r>
    </w:p>
    <w:p w:rsidR="0039360B" w:rsidRDefault="008C5D30" w:rsidP="000F47CB">
      <w:pPr>
        <w:ind w:firstLineChars="150" w:firstLine="315"/>
      </w:pPr>
      <w:r>
        <w:rPr>
          <w:rFonts w:hint="eastAsia"/>
        </w:rPr>
        <w:t>イベントを開催する場合は、</w:t>
      </w:r>
      <w:r w:rsidR="006D2A45">
        <w:rPr>
          <w:rFonts w:hint="eastAsia"/>
        </w:rPr>
        <w:t>新型コロナウイルス感染症対策専門家会議がとりまとめた「新型</w:t>
      </w:r>
      <w:r w:rsidR="0039360B">
        <w:rPr>
          <w:rFonts w:hint="eastAsia"/>
        </w:rPr>
        <w:t>コ</w:t>
      </w:r>
    </w:p>
    <w:p w:rsidR="0039360B" w:rsidRDefault="0039360B" w:rsidP="0039360B">
      <w:pPr>
        <w:ind w:firstLineChars="100" w:firstLine="210"/>
      </w:pPr>
      <w:r>
        <w:rPr>
          <w:rFonts w:hint="eastAsia"/>
        </w:rPr>
        <w:t>ロナウイルス感染症対策の状況分析・提言」（</w:t>
      </w:r>
      <w:r>
        <w:t>2020年3月19日</w:t>
      </w:r>
      <w:r>
        <w:rPr>
          <w:rFonts w:hint="eastAsia"/>
        </w:rPr>
        <w:t>）の別添「多くの人が参加する場</w:t>
      </w:r>
    </w:p>
    <w:p w:rsidR="008C5D30" w:rsidRDefault="0039360B" w:rsidP="0039360B">
      <w:pPr>
        <w:ind w:firstLineChars="100" w:firstLine="210"/>
      </w:pPr>
      <w:r>
        <w:rPr>
          <w:rFonts w:hint="eastAsia"/>
        </w:rPr>
        <w:t>での感染対策のあり方の例」に基づいた</w:t>
      </w:r>
      <w:r w:rsidR="008C5D30">
        <w:rPr>
          <w:rFonts w:hint="eastAsia"/>
        </w:rPr>
        <w:t>感染防止対策を講じることとする。</w:t>
      </w:r>
    </w:p>
    <w:p w:rsidR="0039360B" w:rsidRDefault="0039360B" w:rsidP="00B3513D">
      <w:pPr>
        <w:ind w:firstLineChars="200" w:firstLine="420"/>
      </w:pPr>
      <w:r>
        <w:rPr>
          <w:rFonts w:hint="eastAsia"/>
        </w:rPr>
        <w:t>特に、別添２）の「クラスター（集団）感染発生リスクの高い状況の回避」に掲げられた対策の</w:t>
      </w:r>
    </w:p>
    <w:p w:rsidR="00B3513D" w:rsidRDefault="0039360B" w:rsidP="0039360B">
      <w:pPr>
        <w:ind w:firstLineChars="100" w:firstLine="210"/>
      </w:pPr>
      <w:r>
        <w:rPr>
          <w:rFonts w:hint="eastAsia"/>
        </w:rPr>
        <w:t>徹底を図るものとする。</w:t>
      </w:r>
    </w:p>
    <w:p w:rsidR="0039360B" w:rsidRDefault="0039360B" w:rsidP="000F47CB"/>
    <w:p w:rsidR="008C5D30" w:rsidRDefault="008C5D30" w:rsidP="000F47CB">
      <w:r>
        <w:rPr>
          <w:rFonts w:hint="eastAsia"/>
        </w:rPr>
        <w:t>３</w:t>
      </w:r>
      <w:r>
        <w:t xml:space="preserve"> その他</w:t>
      </w:r>
    </w:p>
    <w:p w:rsidR="008C5D30" w:rsidRDefault="008C5D30" w:rsidP="000F47CB">
      <w:pPr>
        <w:ind w:firstLineChars="100" w:firstLine="210"/>
      </w:pPr>
      <w:r>
        <w:t>(1) 県が後援するイベント等についても、本基準の遵守を依頼する。</w:t>
      </w:r>
    </w:p>
    <w:p w:rsidR="00EF1411" w:rsidRDefault="008C5D30" w:rsidP="000F47CB">
      <w:pPr>
        <w:ind w:leftChars="90" w:left="189"/>
      </w:pPr>
      <w:r>
        <w:t>(2) 市町、関係団体、民間等が実施するイベント等については、本基準を参考</w:t>
      </w:r>
      <w:r>
        <w:rPr>
          <w:rFonts w:hint="eastAsia"/>
        </w:rPr>
        <w:t>とするよう周知する。</w:t>
      </w:r>
    </w:p>
    <w:p w:rsidR="00C93EA7" w:rsidRDefault="00C93EA7" w:rsidP="000F47CB">
      <w:pPr>
        <w:ind w:leftChars="90" w:left="189"/>
      </w:pPr>
    </w:p>
    <w:p w:rsidR="00C93EA7" w:rsidRDefault="00C93EA7" w:rsidP="000F47CB">
      <w:pPr>
        <w:ind w:leftChars="90" w:left="189"/>
      </w:pPr>
    </w:p>
    <w:p w:rsidR="00C93EA7" w:rsidRDefault="00C93EA7" w:rsidP="000F47CB">
      <w:pPr>
        <w:ind w:leftChars="90" w:left="189"/>
      </w:pPr>
    </w:p>
    <w:p w:rsidR="00C93EA7" w:rsidRDefault="00C93EA7" w:rsidP="000F47CB">
      <w:pPr>
        <w:ind w:leftChars="90" w:left="189"/>
      </w:pPr>
    </w:p>
    <w:p w:rsidR="0039360B" w:rsidRDefault="0039360B" w:rsidP="0090243E">
      <w:pPr>
        <w:jc w:val="left"/>
        <w:rPr>
          <w:rFonts w:eastAsiaTheme="minorHAnsi"/>
          <w:b/>
          <w:bCs/>
          <w:sz w:val="24"/>
          <w:szCs w:val="24"/>
        </w:rPr>
      </w:pPr>
      <w:bookmarkStart w:id="0" w:name="_GoBack"/>
      <w:bookmarkEnd w:id="0"/>
    </w:p>
    <w:p w:rsidR="0039360B" w:rsidRDefault="0039360B" w:rsidP="0090243E">
      <w:pPr>
        <w:jc w:val="left"/>
        <w:rPr>
          <w:rFonts w:eastAsiaTheme="minorHAnsi"/>
          <w:b/>
          <w:bCs/>
          <w:sz w:val="24"/>
          <w:szCs w:val="24"/>
        </w:rPr>
      </w:pPr>
    </w:p>
    <w:p w:rsidR="00C93EA7" w:rsidRPr="0090243E" w:rsidRDefault="00C93EA7" w:rsidP="0090243E">
      <w:pPr>
        <w:jc w:val="left"/>
        <w:rPr>
          <w:rFonts w:eastAsiaTheme="minorHAnsi"/>
          <w:b/>
          <w:bCs/>
          <w:sz w:val="24"/>
          <w:szCs w:val="24"/>
        </w:rPr>
      </w:pPr>
      <w:r w:rsidRPr="0090243E">
        <w:rPr>
          <w:rFonts w:eastAsiaTheme="minorHAnsi" w:hint="eastAsia"/>
          <w:b/>
          <w:bCs/>
          <w:sz w:val="24"/>
          <w:szCs w:val="24"/>
        </w:rPr>
        <w:lastRenderedPageBreak/>
        <w:t>別添</w:t>
      </w:r>
    </w:p>
    <w:p w:rsidR="00C93EA7" w:rsidRPr="0090243E" w:rsidRDefault="00C93EA7" w:rsidP="0090243E">
      <w:pPr>
        <w:jc w:val="center"/>
        <w:rPr>
          <w:rFonts w:eastAsiaTheme="minorHAnsi"/>
          <w:b/>
          <w:bCs/>
          <w:sz w:val="24"/>
          <w:szCs w:val="24"/>
        </w:rPr>
      </w:pPr>
      <w:r w:rsidRPr="0090243E">
        <w:rPr>
          <w:rFonts w:eastAsiaTheme="minorHAnsi" w:hint="eastAsia"/>
          <w:b/>
          <w:bCs/>
          <w:sz w:val="24"/>
          <w:szCs w:val="24"/>
        </w:rPr>
        <w:t>【多くの人が参加する場での感染対策のあり方の例】</w:t>
      </w:r>
    </w:p>
    <w:p w:rsidR="00C93EA7" w:rsidRPr="0090243E" w:rsidRDefault="00C93EA7" w:rsidP="00C93EA7">
      <w:pPr>
        <w:jc w:val="left"/>
        <w:rPr>
          <w:rFonts w:eastAsiaTheme="minorHAnsi"/>
          <w:szCs w:val="21"/>
        </w:rPr>
      </w:pPr>
      <w:r w:rsidRPr="0090243E">
        <w:rPr>
          <w:rFonts w:eastAsiaTheme="minorHAnsi" w:hint="eastAsia"/>
          <w:szCs w:val="21"/>
        </w:rPr>
        <w:t>１）</w:t>
      </w:r>
      <w:r w:rsidR="0039360B" w:rsidRPr="0090243E">
        <w:rPr>
          <w:rFonts w:eastAsiaTheme="minorHAnsi" w:hint="eastAsia"/>
          <w:szCs w:val="21"/>
        </w:rPr>
        <w:t>人が集まる場の前後も含めた</w:t>
      </w:r>
      <w:r w:rsidR="0039360B">
        <w:rPr>
          <w:rFonts w:eastAsiaTheme="minorHAnsi" w:hint="eastAsia"/>
          <w:szCs w:val="21"/>
        </w:rPr>
        <w:t>適切な感染予防対策の実施</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○参加時に体温の測定ならびに症状の有無を確認し、具合の悪い方は参加を認めない。</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○過去２週間以内に発熱や感冒症状で受診や服薬等をした方は参加しない。</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○感染拡大している地域や国への訪問歴が</w:t>
      </w:r>
      <w:r w:rsidRPr="0090243E">
        <w:rPr>
          <w:rFonts w:eastAsiaTheme="minorHAnsi"/>
          <w:szCs w:val="21"/>
        </w:rPr>
        <w:t>14日以内にある方は参加しない。</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○体調不良の方が参加しないように、キャンセル代などについて配慮をする。</w:t>
      </w:r>
    </w:p>
    <w:p w:rsidR="00C93EA7" w:rsidRPr="0090243E" w:rsidRDefault="00C93EA7" w:rsidP="00C93EA7">
      <w:pPr>
        <w:ind w:leftChars="100" w:left="420" w:hangingChars="100" w:hanging="210"/>
        <w:jc w:val="left"/>
        <w:rPr>
          <w:rFonts w:eastAsiaTheme="minorHAnsi"/>
          <w:szCs w:val="21"/>
        </w:rPr>
      </w:pPr>
      <w:r w:rsidRPr="0090243E">
        <w:rPr>
          <w:rFonts w:eastAsiaTheme="minorHAnsi" w:hint="eastAsia"/>
          <w:szCs w:val="21"/>
        </w:rPr>
        <w:t>○発熱者や具合の悪い方が特定された場合には、接触感染のおそれのある場所や接触した可能性のある者等に対して、適切な感染予防対策を行う。</w:t>
      </w:r>
    </w:p>
    <w:p w:rsidR="0061762E" w:rsidRDefault="00C93EA7" w:rsidP="0061762E">
      <w:pPr>
        <w:ind w:firstLineChars="100" w:firstLine="210"/>
        <w:jc w:val="left"/>
        <w:rPr>
          <w:rFonts w:eastAsiaTheme="minorHAnsi"/>
          <w:szCs w:val="21"/>
        </w:rPr>
      </w:pPr>
      <w:r w:rsidRPr="0090243E">
        <w:rPr>
          <w:rFonts w:eastAsiaTheme="minorHAnsi" w:hint="eastAsia"/>
          <w:szCs w:val="21"/>
        </w:rPr>
        <w:t>○会場に入る際の手洗いの実施ならびに、イベントの途中においても適宜手洗いができるような</w:t>
      </w:r>
    </w:p>
    <w:p w:rsidR="00C93EA7" w:rsidRPr="0090243E" w:rsidRDefault="00C93EA7" w:rsidP="0061762E">
      <w:pPr>
        <w:ind w:firstLineChars="200" w:firstLine="420"/>
        <w:jc w:val="left"/>
        <w:rPr>
          <w:rFonts w:eastAsiaTheme="minorHAnsi"/>
          <w:szCs w:val="21"/>
        </w:rPr>
      </w:pPr>
      <w:r w:rsidRPr="0090243E">
        <w:rPr>
          <w:rFonts w:eastAsiaTheme="minorHAnsi" w:hint="eastAsia"/>
          <w:szCs w:val="21"/>
        </w:rPr>
        <w:t>場の確保。</w:t>
      </w:r>
    </w:p>
    <w:p w:rsidR="0061762E" w:rsidRDefault="00C93EA7" w:rsidP="0061762E">
      <w:pPr>
        <w:ind w:firstLineChars="100" w:firstLine="210"/>
        <w:jc w:val="left"/>
        <w:rPr>
          <w:rFonts w:eastAsiaTheme="minorHAnsi"/>
          <w:szCs w:val="21"/>
        </w:rPr>
      </w:pPr>
      <w:r w:rsidRPr="0090243E">
        <w:rPr>
          <w:rFonts w:eastAsiaTheme="minorHAnsi" w:hint="eastAsia"/>
          <w:szCs w:val="21"/>
        </w:rPr>
        <w:t>○主に参加者の手が触れる場所をアルコールや次亜塩素酸ナトリウムを含有したもので拭き取り</w:t>
      </w:r>
    </w:p>
    <w:p w:rsidR="00C93EA7" w:rsidRPr="0090243E" w:rsidRDefault="00C93EA7" w:rsidP="0061762E">
      <w:pPr>
        <w:ind w:firstLineChars="200" w:firstLine="420"/>
        <w:jc w:val="left"/>
        <w:rPr>
          <w:rFonts w:eastAsiaTheme="minorHAnsi"/>
          <w:szCs w:val="21"/>
        </w:rPr>
      </w:pPr>
      <w:r w:rsidRPr="0090243E">
        <w:rPr>
          <w:rFonts w:eastAsiaTheme="minorHAnsi" w:hint="eastAsia"/>
          <w:szCs w:val="21"/>
        </w:rPr>
        <w:t>を定期的に行う。</w:t>
      </w:r>
    </w:p>
    <w:p w:rsidR="0061762E" w:rsidRDefault="00C93EA7" w:rsidP="00C93EA7">
      <w:pPr>
        <w:ind w:firstLineChars="100" w:firstLine="210"/>
        <w:jc w:val="left"/>
        <w:rPr>
          <w:rFonts w:eastAsiaTheme="minorHAnsi"/>
          <w:szCs w:val="21"/>
        </w:rPr>
      </w:pPr>
      <w:r w:rsidRPr="0090243E">
        <w:rPr>
          <w:rFonts w:eastAsiaTheme="minorHAnsi" w:hint="eastAsia"/>
          <w:szCs w:val="21"/>
        </w:rPr>
        <w:t>○</w:t>
      </w:r>
      <w:r w:rsidR="005D5946">
        <w:rPr>
          <w:rFonts w:eastAsiaTheme="minorHAnsi" w:hint="eastAsia"/>
          <w:szCs w:val="21"/>
        </w:rPr>
        <w:t>飛沫感染を防ぐための</w:t>
      </w:r>
      <w:r w:rsidR="0061762E">
        <w:rPr>
          <w:rFonts w:eastAsiaTheme="minorHAnsi" w:hint="eastAsia"/>
          <w:szCs w:val="21"/>
        </w:rPr>
        <w:t>徹底した対策を行う（例えば、「手が届く範囲以上の距離を保つ」、「</w:t>
      </w:r>
      <w:r w:rsidRPr="0090243E">
        <w:rPr>
          <w:rFonts w:eastAsiaTheme="minorHAnsi"/>
          <w:szCs w:val="21"/>
        </w:rPr>
        <w:t>声を</w:t>
      </w:r>
    </w:p>
    <w:p w:rsidR="005D5946" w:rsidRDefault="00C93EA7" w:rsidP="0061762E">
      <w:pPr>
        <w:ind w:firstLineChars="200" w:firstLine="420"/>
        <w:jc w:val="left"/>
        <w:rPr>
          <w:rFonts w:eastAsiaTheme="minorHAnsi"/>
          <w:szCs w:val="21"/>
        </w:rPr>
      </w:pPr>
      <w:r w:rsidRPr="0090243E">
        <w:rPr>
          <w:rFonts w:eastAsiaTheme="minorHAnsi"/>
          <w:szCs w:val="21"/>
        </w:rPr>
        <w:t>出す機会を最小限にする</w:t>
      </w:r>
      <w:r w:rsidR="0061762E">
        <w:rPr>
          <w:rFonts w:eastAsiaTheme="minorHAnsi" w:hint="eastAsia"/>
          <w:szCs w:val="21"/>
        </w:rPr>
        <w:t>」、「</w:t>
      </w:r>
      <w:r w:rsidR="0061762E">
        <w:rPr>
          <w:rFonts w:eastAsiaTheme="minorHAnsi"/>
          <w:szCs w:val="21"/>
        </w:rPr>
        <w:t>咳エチケットに準じて声を出す機会が多い場合はマスクを着用</w:t>
      </w:r>
      <w:r w:rsidR="005D5946">
        <w:rPr>
          <w:rFonts w:eastAsiaTheme="minorHAnsi" w:hint="eastAsia"/>
          <w:szCs w:val="21"/>
        </w:rPr>
        <w:t>さ</w:t>
      </w:r>
    </w:p>
    <w:p w:rsidR="00C93EA7" w:rsidRPr="0090243E" w:rsidRDefault="00C93EA7" w:rsidP="0061762E">
      <w:pPr>
        <w:ind w:firstLineChars="200" w:firstLine="420"/>
        <w:jc w:val="left"/>
        <w:rPr>
          <w:rFonts w:eastAsiaTheme="minorHAnsi"/>
          <w:szCs w:val="21"/>
        </w:rPr>
      </w:pPr>
      <w:r w:rsidRPr="0090243E">
        <w:rPr>
          <w:rFonts w:eastAsiaTheme="minorHAnsi"/>
          <w:szCs w:val="21"/>
        </w:rPr>
        <w:t>せる</w:t>
      </w:r>
      <w:r w:rsidR="0061762E">
        <w:rPr>
          <w:rFonts w:eastAsiaTheme="minorHAnsi" w:hint="eastAsia"/>
          <w:szCs w:val="21"/>
        </w:rPr>
        <w:t>」など）</w:t>
      </w:r>
    </w:p>
    <w:p w:rsidR="00C93EA7" w:rsidRPr="0090243E" w:rsidRDefault="00C93EA7" w:rsidP="00C93EA7">
      <w:pPr>
        <w:jc w:val="left"/>
        <w:rPr>
          <w:rFonts w:eastAsiaTheme="minorHAnsi"/>
          <w:szCs w:val="21"/>
        </w:rPr>
      </w:pPr>
    </w:p>
    <w:p w:rsidR="00C93EA7" w:rsidRPr="0090243E" w:rsidRDefault="00C93EA7" w:rsidP="00C93EA7">
      <w:pPr>
        <w:jc w:val="left"/>
        <w:rPr>
          <w:rFonts w:eastAsiaTheme="minorHAnsi"/>
          <w:szCs w:val="21"/>
        </w:rPr>
      </w:pPr>
      <w:r w:rsidRPr="0090243E">
        <w:rPr>
          <w:rFonts w:eastAsiaTheme="minorHAnsi" w:hint="eastAsia"/>
          <w:szCs w:val="21"/>
        </w:rPr>
        <w:t>２）クラスター（集団）感染発生リスクの高い状況の回避</w:t>
      </w:r>
    </w:p>
    <w:p w:rsidR="0061762E" w:rsidRDefault="00C93EA7" w:rsidP="0061762E">
      <w:pPr>
        <w:ind w:firstLineChars="100" w:firstLine="210"/>
        <w:jc w:val="left"/>
        <w:rPr>
          <w:rFonts w:eastAsiaTheme="minorHAnsi"/>
          <w:szCs w:val="21"/>
        </w:rPr>
      </w:pPr>
      <w:r w:rsidRPr="0090243E">
        <w:rPr>
          <w:rFonts w:eastAsiaTheme="minorHAnsi" w:hint="eastAsia"/>
          <w:szCs w:val="21"/>
        </w:rPr>
        <w:t>○換気の悪い密閉空間にしないよう、換気設備の適切な運転・点検を実施する。定期的に外気を</w:t>
      </w:r>
    </w:p>
    <w:p w:rsidR="00C93EA7" w:rsidRPr="0090243E" w:rsidRDefault="00C93EA7" w:rsidP="0061762E">
      <w:pPr>
        <w:ind w:firstLineChars="200" w:firstLine="420"/>
        <w:jc w:val="left"/>
        <w:rPr>
          <w:rFonts w:eastAsiaTheme="minorHAnsi"/>
          <w:szCs w:val="21"/>
        </w:rPr>
      </w:pPr>
      <w:r w:rsidRPr="0090243E">
        <w:rPr>
          <w:rFonts w:eastAsiaTheme="minorHAnsi" w:hint="eastAsia"/>
          <w:szCs w:val="21"/>
        </w:rPr>
        <w:t>取り入れる換気を実施する。</w:t>
      </w:r>
    </w:p>
    <w:p w:rsidR="0061762E" w:rsidRDefault="00C93EA7" w:rsidP="0061762E">
      <w:pPr>
        <w:ind w:firstLineChars="100" w:firstLine="210"/>
        <w:jc w:val="left"/>
        <w:rPr>
          <w:rFonts w:eastAsiaTheme="minorHAnsi"/>
          <w:szCs w:val="21"/>
        </w:rPr>
      </w:pPr>
      <w:r w:rsidRPr="0090243E">
        <w:rPr>
          <w:rFonts w:eastAsiaTheme="minorHAnsi" w:hint="eastAsia"/>
          <w:szCs w:val="21"/>
        </w:rPr>
        <w:t>○人を密集させない環境を整備。会場に入る定員をいつもより少なく定め、入退場に時間差を設</w:t>
      </w:r>
    </w:p>
    <w:p w:rsidR="00C93EA7" w:rsidRPr="0090243E" w:rsidRDefault="00C93EA7" w:rsidP="0061762E">
      <w:pPr>
        <w:ind w:firstLineChars="200" w:firstLine="420"/>
        <w:jc w:val="left"/>
        <w:rPr>
          <w:rFonts w:eastAsiaTheme="minorHAnsi"/>
          <w:szCs w:val="21"/>
        </w:rPr>
      </w:pPr>
      <w:r w:rsidRPr="0090243E">
        <w:rPr>
          <w:rFonts w:eastAsiaTheme="minorHAnsi" w:hint="eastAsia"/>
          <w:szCs w:val="21"/>
        </w:rPr>
        <w:t>けるなど動線を工夫する。</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○大きな発声をさせない環境づくり（声援などは控える）</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〇共有物の適正な管理又は消毒の徹底等</w:t>
      </w:r>
    </w:p>
    <w:p w:rsidR="00C93EA7" w:rsidRPr="0090243E" w:rsidRDefault="00C93EA7" w:rsidP="00C93EA7">
      <w:pPr>
        <w:jc w:val="left"/>
        <w:rPr>
          <w:rFonts w:eastAsiaTheme="minorHAnsi"/>
          <w:szCs w:val="21"/>
        </w:rPr>
      </w:pPr>
    </w:p>
    <w:p w:rsidR="00C93EA7" w:rsidRPr="0090243E" w:rsidRDefault="00C93EA7" w:rsidP="00C93EA7">
      <w:pPr>
        <w:ind w:left="210" w:hangingChars="100" w:hanging="210"/>
        <w:jc w:val="left"/>
        <w:rPr>
          <w:rFonts w:eastAsiaTheme="minorHAnsi"/>
          <w:szCs w:val="21"/>
        </w:rPr>
      </w:pPr>
      <w:r w:rsidRPr="0090243E">
        <w:rPr>
          <w:rFonts w:eastAsiaTheme="minorHAnsi" w:hint="eastAsia"/>
          <w:szCs w:val="21"/>
        </w:rPr>
        <w:t xml:space="preserve">３）感染が発生した場合の参加者への確実な連絡と行政機関による調査への協力　</w:t>
      </w:r>
    </w:p>
    <w:p w:rsidR="00C93EA7" w:rsidRPr="0090243E" w:rsidRDefault="00C93EA7" w:rsidP="00C93EA7">
      <w:pPr>
        <w:ind w:leftChars="108" w:left="437" w:hangingChars="100" w:hanging="210"/>
        <w:jc w:val="left"/>
        <w:rPr>
          <w:rFonts w:eastAsiaTheme="minorHAnsi"/>
          <w:szCs w:val="21"/>
        </w:rPr>
      </w:pPr>
      <w:r w:rsidRPr="0090243E">
        <w:rPr>
          <w:rFonts w:eastAsiaTheme="minorHAnsi" w:hint="eastAsia"/>
          <w:szCs w:val="21"/>
        </w:rPr>
        <w:t>○人が集まる場に参加</w:t>
      </w:r>
      <w:r w:rsidR="0061762E">
        <w:rPr>
          <w:rFonts w:eastAsiaTheme="minorHAnsi" w:hint="eastAsia"/>
          <w:szCs w:val="21"/>
        </w:rPr>
        <w:t>した者の中に感染者がでた場合には、その他の参加者に対して連絡をと</w:t>
      </w:r>
      <w:r w:rsidRPr="0090243E">
        <w:rPr>
          <w:rFonts w:eastAsiaTheme="minorHAnsi" w:hint="eastAsia"/>
          <w:szCs w:val="21"/>
        </w:rPr>
        <w:t>り、症状の確認、場合によっては保健所などの公的機関に連絡が必要と</w:t>
      </w:r>
      <w:r w:rsidR="0061762E">
        <w:rPr>
          <w:rFonts w:eastAsiaTheme="minorHAnsi" w:hint="eastAsia"/>
          <w:szCs w:val="21"/>
        </w:rPr>
        <w:t>れる体制を確保する。</w:t>
      </w:r>
    </w:p>
    <w:p w:rsidR="00C93EA7" w:rsidRPr="0090243E" w:rsidRDefault="00C93EA7" w:rsidP="00C93EA7">
      <w:pPr>
        <w:ind w:leftChars="108" w:left="437" w:hangingChars="100" w:hanging="210"/>
        <w:jc w:val="left"/>
        <w:rPr>
          <w:rFonts w:eastAsiaTheme="minorHAnsi"/>
          <w:szCs w:val="21"/>
        </w:rPr>
      </w:pPr>
      <w:r w:rsidRPr="0090243E">
        <w:rPr>
          <w:rFonts w:eastAsiaTheme="minorHAnsi" w:hint="eastAsia"/>
          <w:szCs w:val="21"/>
        </w:rPr>
        <w:t>○参加した個人は、保健所などの聞き取りに協力する、また濃厚接触者となった場合には、接触してから２</w:t>
      </w:r>
      <w:r w:rsidR="0061762E">
        <w:rPr>
          <w:rFonts w:eastAsiaTheme="minorHAnsi"/>
          <w:szCs w:val="21"/>
        </w:rPr>
        <w:t>週間を目安に自宅待機の要請が行われる可能性があ</w:t>
      </w:r>
      <w:r w:rsidR="0061762E">
        <w:rPr>
          <w:rFonts w:eastAsiaTheme="minorHAnsi" w:hint="eastAsia"/>
          <w:szCs w:val="21"/>
        </w:rPr>
        <w:t>る</w:t>
      </w:r>
      <w:r w:rsidRPr="0090243E">
        <w:rPr>
          <w:rFonts w:eastAsiaTheme="minorHAnsi"/>
          <w:szCs w:val="21"/>
        </w:rPr>
        <w:t>。</w:t>
      </w:r>
    </w:p>
    <w:p w:rsidR="00C93EA7" w:rsidRPr="0090243E" w:rsidRDefault="00C93EA7" w:rsidP="00C93EA7">
      <w:pPr>
        <w:jc w:val="left"/>
        <w:rPr>
          <w:rFonts w:eastAsiaTheme="minorHAnsi"/>
          <w:szCs w:val="21"/>
        </w:rPr>
      </w:pPr>
    </w:p>
    <w:p w:rsidR="00C93EA7" w:rsidRPr="0090243E" w:rsidRDefault="00C93EA7" w:rsidP="00C93EA7">
      <w:pPr>
        <w:jc w:val="left"/>
        <w:rPr>
          <w:rFonts w:eastAsiaTheme="minorHAnsi"/>
          <w:szCs w:val="21"/>
        </w:rPr>
      </w:pPr>
      <w:r w:rsidRPr="0090243E">
        <w:rPr>
          <w:rFonts w:eastAsiaTheme="minorHAnsi" w:hint="eastAsia"/>
          <w:szCs w:val="21"/>
        </w:rPr>
        <w:t>４</w:t>
      </w:r>
      <w:r w:rsidRPr="0090243E">
        <w:rPr>
          <w:rFonts w:eastAsiaTheme="minorHAnsi"/>
          <w:szCs w:val="21"/>
        </w:rPr>
        <w:t>）その他</w:t>
      </w:r>
    </w:p>
    <w:p w:rsidR="00C93EA7" w:rsidRPr="0090243E" w:rsidRDefault="00C93EA7" w:rsidP="00C93EA7">
      <w:pPr>
        <w:ind w:leftChars="100" w:left="420" w:hangingChars="100" w:hanging="210"/>
        <w:jc w:val="left"/>
        <w:rPr>
          <w:rFonts w:eastAsiaTheme="minorHAnsi"/>
          <w:szCs w:val="21"/>
        </w:rPr>
      </w:pPr>
      <w:r w:rsidRPr="0090243E">
        <w:rPr>
          <w:rFonts w:eastAsiaTheme="minorHAnsi" w:hint="eastAsia"/>
          <w:szCs w:val="21"/>
        </w:rPr>
        <w:t>○食事の提供は、大皿などでの取り分けは避け、パッケージされた軽食を個別に提供する等の工夫をする。</w:t>
      </w:r>
    </w:p>
    <w:p w:rsidR="00C93EA7" w:rsidRPr="0090243E" w:rsidRDefault="00C93EA7" w:rsidP="00C93EA7">
      <w:pPr>
        <w:ind w:firstLineChars="100" w:firstLine="210"/>
        <w:jc w:val="left"/>
        <w:rPr>
          <w:rFonts w:eastAsiaTheme="minorHAnsi"/>
          <w:szCs w:val="21"/>
        </w:rPr>
      </w:pPr>
      <w:r w:rsidRPr="0090243E">
        <w:rPr>
          <w:rFonts w:eastAsiaTheme="minorHAnsi" w:hint="eastAsia"/>
          <w:szCs w:val="21"/>
        </w:rPr>
        <w:t>○終了後の懇親会は、開催しない・させないようにする。</w:t>
      </w:r>
    </w:p>
    <w:p w:rsidR="0061762E" w:rsidRDefault="0061762E" w:rsidP="000F47CB">
      <w:pPr>
        <w:ind w:leftChars="90" w:left="189"/>
        <w:rPr>
          <w:rFonts w:eastAsiaTheme="minorHAnsi"/>
        </w:rPr>
      </w:pPr>
    </w:p>
    <w:p w:rsidR="0061762E" w:rsidRPr="0061762E" w:rsidRDefault="0061762E" w:rsidP="0061762E">
      <w:pPr>
        <w:rPr>
          <w:rFonts w:eastAsiaTheme="minorHAnsi"/>
          <w:u w:val="single"/>
        </w:rPr>
      </w:pPr>
      <w:r w:rsidRPr="0061762E">
        <w:rPr>
          <w:rFonts w:eastAsiaTheme="minorHAnsi" w:hint="eastAsia"/>
          <w:u w:val="single"/>
        </w:rPr>
        <w:t>※上記は例であり、様々な工夫が考えられる。</w:t>
      </w:r>
    </w:p>
    <w:sectPr w:rsidR="0061762E" w:rsidRPr="0061762E" w:rsidSect="000F47CB">
      <w:pgSz w:w="11906" w:h="16838" w:code="9"/>
      <w:pgMar w:top="119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50" w:rsidRDefault="002C1750" w:rsidP="00C93EA7">
      <w:r>
        <w:separator/>
      </w:r>
    </w:p>
  </w:endnote>
  <w:endnote w:type="continuationSeparator" w:id="0">
    <w:p w:rsidR="002C1750" w:rsidRDefault="002C1750" w:rsidP="00C9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50" w:rsidRDefault="002C1750" w:rsidP="00C93EA7">
      <w:r>
        <w:separator/>
      </w:r>
    </w:p>
  </w:footnote>
  <w:footnote w:type="continuationSeparator" w:id="0">
    <w:p w:rsidR="002C1750" w:rsidRDefault="002C1750" w:rsidP="00C9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1284"/>
    <w:multiLevelType w:val="hybridMultilevel"/>
    <w:tmpl w:val="1E54F1A4"/>
    <w:lvl w:ilvl="0" w:tplc="3466A5E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93C2BB1"/>
    <w:multiLevelType w:val="hybridMultilevel"/>
    <w:tmpl w:val="7AAA4866"/>
    <w:lvl w:ilvl="0" w:tplc="8E525C5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30"/>
    <w:rsid w:val="000F47CB"/>
    <w:rsid w:val="001C1572"/>
    <w:rsid w:val="002C1750"/>
    <w:rsid w:val="0039360B"/>
    <w:rsid w:val="005904F6"/>
    <w:rsid w:val="005D5946"/>
    <w:rsid w:val="0061762E"/>
    <w:rsid w:val="00667A7E"/>
    <w:rsid w:val="006D2A45"/>
    <w:rsid w:val="00707359"/>
    <w:rsid w:val="00724DA6"/>
    <w:rsid w:val="008C5D30"/>
    <w:rsid w:val="0090243E"/>
    <w:rsid w:val="00B3513D"/>
    <w:rsid w:val="00C93EA7"/>
    <w:rsid w:val="00E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F456E3"/>
  <w15:chartTrackingRefBased/>
  <w15:docId w15:val="{9EFE4116-B97A-4740-B090-7FC73D84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7CB"/>
    <w:pPr>
      <w:ind w:leftChars="400" w:left="840"/>
    </w:pPr>
  </w:style>
  <w:style w:type="paragraph" w:styleId="a4">
    <w:name w:val="Balloon Text"/>
    <w:basedOn w:val="a"/>
    <w:link w:val="a5"/>
    <w:uiPriority w:val="99"/>
    <w:semiHidden/>
    <w:unhideWhenUsed/>
    <w:rsid w:val="00B35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13D"/>
    <w:rPr>
      <w:rFonts w:asciiTheme="majorHAnsi" w:eastAsiaTheme="majorEastAsia" w:hAnsiTheme="majorHAnsi" w:cstheme="majorBidi"/>
      <w:sz w:val="18"/>
      <w:szCs w:val="18"/>
    </w:rPr>
  </w:style>
  <w:style w:type="paragraph" w:styleId="a6">
    <w:name w:val="header"/>
    <w:basedOn w:val="a"/>
    <w:link w:val="a7"/>
    <w:uiPriority w:val="99"/>
    <w:unhideWhenUsed/>
    <w:rsid w:val="00C93EA7"/>
    <w:pPr>
      <w:tabs>
        <w:tab w:val="center" w:pos="4252"/>
        <w:tab w:val="right" w:pos="8504"/>
      </w:tabs>
      <w:snapToGrid w:val="0"/>
    </w:pPr>
  </w:style>
  <w:style w:type="character" w:customStyle="1" w:styleId="a7">
    <w:name w:val="ヘッダー (文字)"/>
    <w:basedOn w:val="a0"/>
    <w:link w:val="a6"/>
    <w:uiPriority w:val="99"/>
    <w:rsid w:val="00C93EA7"/>
  </w:style>
  <w:style w:type="paragraph" w:styleId="a8">
    <w:name w:val="footer"/>
    <w:basedOn w:val="a"/>
    <w:link w:val="a9"/>
    <w:uiPriority w:val="99"/>
    <w:unhideWhenUsed/>
    <w:rsid w:val="00C93EA7"/>
    <w:pPr>
      <w:tabs>
        <w:tab w:val="center" w:pos="4252"/>
        <w:tab w:val="right" w:pos="8504"/>
      </w:tabs>
      <w:snapToGrid w:val="0"/>
    </w:pPr>
  </w:style>
  <w:style w:type="character" w:customStyle="1" w:styleId="a9">
    <w:name w:val="フッター (文字)"/>
    <w:basedOn w:val="a0"/>
    <w:link w:val="a8"/>
    <w:uiPriority w:val="99"/>
    <w:rsid w:val="00C9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2020-03-19T14:44:00Z</cp:lastPrinted>
  <dcterms:created xsi:type="dcterms:W3CDTF">2020-03-20T05:09:00Z</dcterms:created>
  <dcterms:modified xsi:type="dcterms:W3CDTF">2020-03-22T05:01:00Z</dcterms:modified>
</cp:coreProperties>
</file>