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6295" w14:textId="4E365814" w:rsidR="008230B6" w:rsidRPr="000512E9" w:rsidRDefault="007634E1">
      <w:pPr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</w:pPr>
      <w:r w:rsidRPr="00B07586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  <w:r w:rsidR="000512E9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22D0A26E" w14:textId="684B81F0" w:rsidR="007634E1" w:rsidRPr="00407F39" w:rsidRDefault="007634E1" w:rsidP="00C34871">
      <w:pPr>
        <w:ind w:firstLineChars="150" w:firstLine="420"/>
        <w:rPr>
          <w:rFonts w:asciiTheme="minorEastAsia" w:hAnsiTheme="minorEastAsia"/>
          <w:color w:val="FF0000"/>
          <w:sz w:val="24"/>
          <w:szCs w:val="24"/>
        </w:rPr>
      </w:pPr>
      <w:r w:rsidRPr="00B07586">
        <w:rPr>
          <w:rFonts w:asciiTheme="minorEastAsia" w:hAnsiTheme="minorEastAsia" w:hint="eastAsia"/>
          <w:color w:val="FF0000"/>
          <w:sz w:val="28"/>
          <w:szCs w:val="28"/>
        </w:rPr>
        <w:t>3日間</w:t>
      </w:r>
      <w:r w:rsidR="001417F0" w:rsidRPr="00B07586">
        <w:rPr>
          <w:rFonts w:asciiTheme="minorEastAsia" w:hAnsiTheme="minorEastAsia" w:hint="eastAsia"/>
          <w:color w:val="FF0000"/>
          <w:sz w:val="28"/>
          <w:szCs w:val="28"/>
        </w:rPr>
        <w:t>による短期集中</w:t>
      </w:r>
      <w:r w:rsidR="00407F39">
        <w:rPr>
          <w:rFonts w:asciiTheme="minorEastAsia" w:hAnsiTheme="minorEastAsia" w:hint="eastAsia"/>
          <w:color w:val="FF0000"/>
          <w:sz w:val="28"/>
          <w:szCs w:val="28"/>
        </w:rPr>
        <w:t>講座</w:t>
      </w:r>
      <w:r w:rsidR="001417F0" w:rsidRPr="00407F39">
        <w:rPr>
          <w:rFonts w:asciiTheme="minorEastAsia" w:hAnsiTheme="minorEastAsia" w:hint="eastAsia"/>
          <w:color w:val="FF0000"/>
          <w:sz w:val="24"/>
          <w:szCs w:val="24"/>
        </w:rPr>
        <w:t>（試験に出題され</w:t>
      </w:r>
      <w:r w:rsidR="00407F39" w:rsidRPr="00407F39">
        <w:rPr>
          <w:rFonts w:asciiTheme="minorEastAsia" w:hAnsiTheme="minorEastAsia" w:hint="eastAsia"/>
          <w:color w:val="FF0000"/>
          <w:sz w:val="24"/>
          <w:szCs w:val="24"/>
        </w:rPr>
        <w:t>やすい</w:t>
      </w:r>
      <w:r w:rsidR="00407F39">
        <w:rPr>
          <w:rFonts w:asciiTheme="minorEastAsia" w:hAnsiTheme="minorEastAsia" w:hint="eastAsia"/>
          <w:color w:val="FF0000"/>
          <w:sz w:val="24"/>
          <w:szCs w:val="24"/>
        </w:rPr>
        <w:t>ポイント</w:t>
      </w:r>
      <w:r w:rsidR="001417F0" w:rsidRPr="00407F39">
        <w:rPr>
          <w:rFonts w:asciiTheme="minorEastAsia" w:hAnsiTheme="minorEastAsia" w:hint="eastAsia"/>
          <w:color w:val="FF0000"/>
          <w:sz w:val="24"/>
          <w:szCs w:val="24"/>
        </w:rPr>
        <w:t>を効率よく学習）</w:t>
      </w:r>
    </w:p>
    <w:p w14:paraId="38F4278F" w14:textId="38F3B6A9" w:rsidR="001417F0" w:rsidRPr="00B07586" w:rsidRDefault="00407F39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試験を想定した模擬問題付</w:t>
      </w:r>
      <w:r w:rsidR="001417F0" w:rsidRPr="00B07586">
        <w:rPr>
          <w:rFonts w:asciiTheme="minorEastAsia" w:hAnsiTheme="minorEastAsia" w:hint="eastAsia"/>
          <w:color w:val="FF0000"/>
          <w:sz w:val="28"/>
          <w:szCs w:val="28"/>
        </w:rPr>
        <w:t>！</w:t>
      </w:r>
    </w:p>
    <w:p w14:paraId="099E6B60" w14:textId="77777777" w:rsidR="00990BF0" w:rsidRPr="00B07586" w:rsidRDefault="000A0ED9" w:rsidP="00990BF0">
      <w:pPr>
        <w:rPr>
          <w:rFonts w:asciiTheme="minorEastAsia" w:hAnsiTheme="minorEastAsia"/>
          <w:color w:val="FF0000"/>
          <w:sz w:val="28"/>
          <w:szCs w:val="28"/>
        </w:rPr>
      </w:pPr>
      <w:r w:rsidRPr="00B0758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3CC9" wp14:editId="38CE6AD8">
                <wp:simplePos x="0" y="0"/>
                <wp:positionH relativeFrom="column">
                  <wp:posOffset>-576580</wp:posOffset>
                </wp:positionH>
                <wp:positionV relativeFrom="paragraph">
                  <wp:posOffset>497840</wp:posOffset>
                </wp:positionV>
                <wp:extent cx="6915150" cy="1400175"/>
                <wp:effectExtent l="0" t="0" r="0" b="952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915150" cy="1400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819338" w14:textId="7755EA86" w:rsidR="007634E1" w:rsidRPr="00B07586" w:rsidRDefault="005961D2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407F39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３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C2031F" w:rsidRPr="00B07586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14:paraId="19F9A124" w14:textId="6DCECA7B" w:rsidR="007634E1" w:rsidRPr="00B07586" w:rsidRDefault="00D729F4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後期</w:t>
                            </w:r>
                            <w:r w:rsidR="00407F39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第１次検定（旧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="00407F39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13CC9" id="Rectangle 3" o:spid="_x0000_s1026" style="position:absolute;left:0;text-align:left;margin-left:-45.4pt;margin-top:39.2pt;width:544.5pt;height:11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" fillcolor="#8db3e2 [1311]" stroked="f">
                <o:lock v:ext="edit" grouping="t"/>
                <v:textbox>
                  <w:txbxContent>
                    <w:p w14:paraId="24819338" w14:textId="7755EA86" w:rsidR="007634E1" w:rsidRPr="00B07586" w:rsidRDefault="005961D2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407F39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３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C2031F" w:rsidRPr="00B07586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14:paraId="19F9A124" w14:textId="6DCECA7B" w:rsidR="007634E1" w:rsidRPr="00B07586" w:rsidRDefault="00D729F4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後期</w:t>
                      </w:r>
                      <w:r w:rsidR="00407F39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第１次検定（旧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="00407F39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</w:p>
                  </w:txbxContent>
                </v:textbox>
              </v:rect>
            </w:pict>
          </mc:Fallback>
        </mc:AlternateContent>
      </w:r>
      <w:r w:rsidR="00990BF0" w:rsidRPr="00B07586">
        <w:rPr>
          <w:rFonts w:asciiTheme="minorEastAsia" w:hAnsiTheme="minorEastAsia" w:hint="eastAsia"/>
          <w:color w:val="FF0000"/>
          <w:sz w:val="28"/>
          <w:szCs w:val="28"/>
        </w:rPr>
        <w:t xml:space="preserve">　「経営事項審査」の技術力の評価において</w:t>
      </w:r>
      <w:r w:rsidR="007A2478" w:rsidRPr="00B07586">
        <w:rPr>
          <w:rFonts w:asciiTheme="minorEastAsia" w:hAnsiTheme="minorEastAsia" w:hint="eastAsia"/>
          <w:b/>
          <w:color w:val="FF0000"/>
          <w:sz w:val="28"/>
          <w:szCs w:val="28"/>
        </w:rPr>
        <w:t>２</w:t>
      </w:r>
      <w:r w:rsidR="00BA072F" w:rsidRPr="00B07586">
        <w:rPr>
          <w:rFonts w:asciiTheme="minorEastAsia" w:hAnsiTheme="minorEastAsia" w:hint="eastAsia"/>
          <w:b/>
          <w:color w:val="FF0000"/>
          <w:sz w:val="28"/>
          <w:szCs w:val="28"/>
        </w:rPr>
        <w:t>点が</w:t>
      </w:r>
      <w:r w:rsidR="00990BF0" w:rsidRPr="00B07586">
        <w:rPr>
          <w:rFonts w:asciiTheme="minorEastAsia" w:hAnsiTheme="minorEastAsia" w:hint="eastAsia"/>
          <w:color w:val="FF0000"/>
          <w:sz w:val="28"/>
          <w:szCs w:val="28"/>
        </w:rPr>
        <w:t>加点！</w:t>
      </w:r>
    </w:p>
    <w:p w14:paraId="1D89EDDC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F76DC4D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DEE4579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8EC0215" w14:textId="77777777" w:rsidR="00CD63F2" w:rsidRPr="00265769" w:rsidRDefault="00CD63F2" w:rsidP="00B07586">
      <w:pPr>
        <w:pStyle w:val="Web"/>
        <w:jc w:val="center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7118B246" w14:textId="12EA4B48" w:rsidR="00AA08F3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961D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</w:t>
      </w:r>
      <w:r w:rsidR="00407F3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D729F4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D729F4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</w:t>
      </w:r>
      <w:r w:rsidR="00407F3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７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D729F4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D729F4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</w:t>
      </w:r>
      <w:r w:rsidR="00407F3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7644BE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）の３日間</w:t>
      </w:r>
    </w:p>
    <w:p w14:paraId="5B7C0EAE" w14:textId="77777777"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414C0EBD" w14:textId="37EFC8F6" w:rsidR="00CD63F2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14:paraId="04FD443C" w14:textId="2B9E3819" w:rsidR="00671589" w:rsidRDefault="00671589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３０名</w:t>
      </w:r>
    </w:p>
    <w:p w14:paraId="6FDAE5D4" w14:textId="5406A4D7" w:rsidR="00671589" w:rsidRPr="00B06EE9" w:rsidRDefault="00671589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="00B06EE9" w:rsidRPr="00B06EE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※新型コロナウイルスの感染状況により、少数での開催とさせていただきます。</w:t>
      </w:r>
    </w:p>
    <w:p w14:paraId="1DDE4739" w14:textId="77777777"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14:paraId="735F1206" w14:textId="77777777"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14:paraId="2143527D" w14:textId="77777777"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14:paraId="2EC044E0" w14:textId="21C8EDFB" w:rsidR="00C13E27" w:rsidRPr="00667F38" w:rsidRDefault="00CD63F2" w:rsidP="00667F38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1"/>
          <w:szCs w:val="21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 w:rsidR="00407F3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企業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）</w:t>
      </w:r>
    </w:p>
    <w:p w14:paraId="211F1972" w14:textId="11376EFB" w:rsidR="00CD63F2" w:rsidRPr="00265769" w:rsidRDefault="000D3EDD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５０</w:t>
      </w:r>
      <w:r w:rsidR="00CD63F2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14:paraId="411FFC9C" w14:textId="5AA4612E" w:rsidR="00CD63F2" w:rsidRPr="00265769" w:rsidRDefault="00CD63F2" w:rsidP="00B07586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="00E15D1D" w:rsidRPr="00E15D1D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</w:rPr>
        <w:t>土木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CPDS</w:t>
      </w:r>
      <w:r w:rsidR="000D3EDD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　２１ユニット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032AD07B" w14:textId="77777777" w:rsidR="00FB07D5" w:rsidRPr="00265769" w:rsidRDefault="00FB07D5" w:rsidP="00B07586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</w:p>
    <w:p w14:paraId="1C8CB010" w14:textId="77777777" w:rsidR="00470827" w:rsidRDefault="00470827" w:rsidP="00FB07D5">
      <w:pPr>
        <w:pStyle w:val="Web"/>
        <w:ind w:firstLineChars="600" w:firstLine="1440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</w:p>
    <w:p w14:paraId="3B017105" w14:textId="2EA6391C" w:rsidR="00CD63F2" w:rsidRPr="007D32E6" w:rsidRDefault="00CD63F2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 xml:space="preserve">　別途申込書に</w:t>
      </w:r>
      <w:r w:rsidR="00470827" w:rsidRPr="007D32E6">
        <w:rPr>
          <w:rFonts w:asciiTheme="minorEastAsia" w:eastAsiaTheme="minorEastAsia" w:hAnsiTheme="minorEastAsia" w:cstheme="minorBidi" w:hint="eastAsia"/>
          <w:kern w:val="24"/>
        </w:rPr>
        <w:t>より、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>栃木県土木施工管理技士会</w:t>
      </w:r>
      <w:r w:rsidR="00AB7F34" w:rsidRPr="007D32E6">
        <w:rPr>
          <w:rFonts w:asciiTheme="minorEastAsia" w:eastAsiaTheme="minorEastAsia" w:hAnsiTheme="minorEastAsia" w:cstheme="minorBidi" w:hint="eastAsia"/>
          <w:kern w:val="24"/>
        </w:rPr>
        <w:t>にＦＡＸ、又は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メールにて</w:t>
      </w:r>
      <w:r w:rsidR="00990BF0" w:rsidRPr="007D32E6">
        <w:rPr>
          <w:rFonts w:asciiTheme="minorEastAsia" w:eastAsiaTheme="minorEastAsia" w:hAnsiTheme="minorEastAsia" w:cstheme="minorBidi" w:hint="eastAsia"/>
          <w:kern w:val="24"/>
        </w:rPr>
        <w:t>、</w:t>
      </w:r>
      <w:r w:rsidR="007644BE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９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7644BE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２</w:t>
      </w:r>
      <w:r w:rsidR="00407F3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１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7644BE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火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="00990BF0" w:rsidRPr="007D32E6">
        <w:rPr>
          <w:rFonts w:asciiTheme="minorEastAsia" w:eastAsiaTheme="minorEastAsia" w:hAnsiTheme="minorEastAsia" w:cstheme="minorBidi" w:hint="eastAsia"/>
          <w:kern w:val="24"/>
        </w:rPr>
        <w:t>に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お申込下さい。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 w:rsidR="007644BE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も同日までに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下記口座にお振込下さい。</w:t>
      </w:r>
    </w:p>
    <w:p w14:paraId="4159AF46" w14:textId="77777777" w:rsidR="00AB7F34" w:rsidRPr="00955B56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955B5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D8B9F" wp14:editId="24A2086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9BAE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08BE4293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060CA54C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2E2E0850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D32E6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D8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14:paraId="70019BAE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08BE4293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060CA54C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2E2E0850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D32E6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28A5DDD5" w14:textId="77777777" w:rsidR="007634E1" w:rsidRPr="00955B5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3C0034" w14:textId="77777777" w:rsidR="00470827" w:rsidRPr="00955B56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5EE0C433" w14:textId="77777777" w:rsidR="007F6048" w:rsidRPr="007D32E6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【そ の 他</w:t>
      </w:r>
      <w:r w:rsidR="003B00B5" w:rsidRPr="007D32E6">
        <w:rPr>
          <w:rFonts w:asciiTheme="minorEastAsia" w:eastAsiaTheme="minorEastAsia" w:hAnsiTheme="minorEastAsia" w:cstheme="minorBidi" w:hint="eastAsia"/>
          <w:kern w:val="24"/>
        </w:rPr>
        <w:t>】</w:t>
      </w:r>
      <w:r w:rsidR="00B07586" w:rsidRPr="007D32E6">
        <w:rPr>
          <w:rFonts w:asciiTheme="minorEastAsia" w:eastAsiaTheme="minorEastAsia" w:hAnsiTheme="minorEastAsia" w:cstheme="minorBidi" w:hint="eastAsia"/>
          <w:kern w:val="24"/>
        </w:rPr>
        <w:t xml:space="preserve"> </w:t>
      </w:r>
      <w:r w:rsidR="007F6048" w:rsidRPr="007D32E6">
        <w:rPr>
          <w:rFonts w:asciiTheme="minorEastAsia" w:eastAsiaTheme="minorEastAsia" w:hAnsiTheme="minorEastAsia" w:cstheme="minorBidi" w:hint="eastAsia"/>
          <w:kern w:val="24"/>
        </w:rPr>
        <w:t xml:space="preserve"> ①筆記用具をお持ち下さい。</w:t>
      </w:r>
    </w:p>
    <w:p w14:paraId="6FD3B55C" w14:textId="77777777" w:rsidR="00B07586" w:rsidRPr="007D32E6" w:rsidRDefault="007F604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</w:t>
      </w:r>
      <w:r w:rsidR="00FB07D5" w:rsidRPr="007D32E6">
        <w:rPr>
          <w:rFonts w:asciiTheme="minorEastAsia" w:eastAsiaTheme="minorEastAsia" w:hAnsiTheme="minorEastAsia" w:cstheme="minorBidi" w:hint="eastAsia"/>
          <w:kern w:val="24"/>
        </w:rPr>
        <w:t>駐車場に限りがありますので、</w:t>
      </w:r>
      <w:r w:rsidR="00787318" w:rsidRPr="007D32E6">
        <w:rPr>
          <w:rFonts w:asciiTheme="minorEastAsia" w:eastAsiaTheme="minorEastAsia" w:hAnsiTheme="minorEastAsia" w:cstheme="minorBidi" w:hint="eastAsia"/>
          <w:kern w:val="24"/>
        </w:rPr>
        <w:t>公共交通機関でのご来場</w:t>
      </w:r>
      <w:r w:rsidR="003744E1" w:rsidRPr="007D32E6">
        <w:rPr>
          <w:rFonts w:asciiTheme="minorEastAsia" w:eastAsiaTheme="minorEastAsia" w:hAnsiTheme="minorEastAsia" w:cstheme="minorBidi" w:hint="eastAsia"/>
          <w:kern w:val="24"/>
        </w:rPr>
        <w:t>にご協力</w:t>
      </w:r>
    </w:p>
    <w:p w14:paraId="27E18CA6" w14:textId="77777777" w:rsidR="003B00B5" w:rsidRPr="007D32E6" w:rsidRDefault="0078731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73C18857" w14:textId="77777777" w:rsidR="00B07586" w:rsidRPr="007D32E6" w:rsidRDefault="007F604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</w:t>
      </w:r>
      <w:r w:rsidR="00787318" w:rsidRPr="007D32E6">
        <w:rPr>
          <w:rFonts w:asciiTheme="minorEastAsia" w:eastAsiaTheme="minorEastAsia" w:hAnsiTheme="minorEastAsia" w:cstheme="minorBidi" w:hint="eastAsia"/>
          <w:kern w:val="24"/>
        </w:rPr>
        <w:t>お申込み後のキャンセル、及び当日欠席によるご返金は致しかね</w:t>
      </w:r>
    </w:p>
    <w:p w14:paraId="62985BDA" w14:textId="77777777" w:rsidR="00787318" w:rsidRPr="007D32E6" w:rsidRDefault="0078731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0A08A9EB" w14:textId="77777777" w:rsidR="00B07586" w:rsidRPr="007D32E6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14:paraId="096B492F" w14:textId="4FBB6F29" w:rsidR="002D41D7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14:paraId="444B39A9" w14:textId="752E6D04" w:rsidR="00881C1A" w:rsidRDefault="00881C1A" w:rsidP="00881C1A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⑤</w:t>
      </w:r>
      <w:r w:rsidR="00D729F4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10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月に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実施の</w:t>
      </w:r>
      <w:r w:rsidR="00D729F4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後期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第1次検定の受験者を主な対象と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しております</w:t>
      </w:r>
      <w:r w:rsidR="00D729F4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。</w:t>
      </w:r>
    </w:p>
    <w:p w14:paraId="6148DCD5" w14:textId="11192266" w:rsidR="00881C1A" w:rsidRDefault="00881C1A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</w:rPr>
      </w:pPr>
    </w:p>
    <w:p w14:paraId="02EE0FA9" w14:textId="6554AC81" w:rsidR="00671589" w:rsidRPr="00E15D1D" w:rsidRDefault="00881C1A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⑥</w:t>
      </w:r>
      <w:r w:rsidR="0067158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3A99B544" w14:textId="77777777" w:rsid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</w:t>
      </w:r>
      <w:r w:rsid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添付の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【受講時のお願い】を併せてご参照願います。又、最</w:t>
      </w:r>
    </w:p>
    <w:p w14:paraId="62C607B3" w14:textId="77777777" w:rsid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小人数（10名）</w:t>
      </w:r>
      <w:r w:rsidR="00E15D1D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に満たない場合</w:t>
      </w:r>
      <w:r w:rsidR="00B06EE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や今後の感染状況次第では、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開催を見</w:t>
      </w:r>
    </w:p>
    <w:p w14:paraId="31FA70CB" w14:textId="476AAEF0" w:rsidR="00393B6D" w:rsidRP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送る場合もございます</w:t>
      </w:r>
      <w:r w:rsidR="00B06EE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。予め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ご了承下さい。</w:t>
      </w:r>
    </w:p>
    <w:p w14:paraId="6FC5EE17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5C22D6E4" w14:textId="77777777" w:rsidR="00D729F4" w:rsidRPr="000D3EDD" w:rsidRDefault="004155A6" w:rsidP="00881C1A">
      <w:pPr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FF0000"/>
          <w:kern w:val="24"/>
          <w:sz w:val="24"/>
          <w:szCs w:val="24"/>
        </w:rPr>
        <w:t xml:space="preserve">　　　　　　</w:t>
      </w:r>
      <w:r w:rsidRPr="00D729F4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</w:rPr>
        <w:t xml:space="preserve">　</w:t>
      </w:r>
      <w:r w:rsidR="00D729F4"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⑦１０月７日（木）～８（金）には、2級土木施工管理技術検定</w:t>
      </w:r>
    </w:p>
    <w:p w14:paraId="6AA4E658" w14:textId="77777777" w:rsidR="00D729F4" w:rsidRPr="000D3EDD" w:rsidRDefault="00D729F4" w:rsidP="00D729F4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（第2次検定）対策セミナー（穴埋め問題対策と施工経験記述論文対</w:t>
      </w:r>
    </w:p>
    <w:p w14:paraId="4E4BDE8B" w14:textId="77777777" w:rsidR="007644BE" w:rsidRPr="000D3EDD" w:rsidRDefault="00D729F4" w:rsidP="00D729F4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策</w:t>
      </w:r>
      <w:r w:rsidR="007644BE"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）</w:t>
      </w:r>
      <w:r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を実施予定です。</w:t>
      </w:r>
      <w:r w:rsidR="007644BE"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今年度の第2次検定の受験予定者の方はぜひ受</w:t>
      </w:r>
    </w:p>
    <w:p w14:paraId="03FDEE0D" w14:textId="5F4DFF66" w:rsidR="00D729F4" w:rsidRPr="000D3EDD" w:rsidRDefault="007644BE" w:rsidP="00D729F4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講をご検討下さい。（同セミナーについては、別途通知を行います）</w:t>
      </w:r>
    </w:p>
    <w:p w14:paraId="53FAC0BB" w14:textId="77777777" w:rsidR="00393B6D" w:rsidRPr="004155A6" w:rsidRDefault="00393B6D" w:rsidP="00320C13">
      <w:pPr>
        <w:rPr>
          <w:rFonts w:asciiTheme="minorEastAsia" w:hAnsiTheme="minorEastAsia"/>
          <w:b/>
          <w:bCs/>
          <w:kern w:val="24"/>
          <w:szCs w:val="21"/>
          <w:u w:val="single"/>
        </w:rPr>
      </w:pPr>
    </w:p>
    <w:p w14:paraId="55C0A2FE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5A39DB0A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894F6A1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05C68331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2BA3964A" w14:textId="77777777" w:rsidR="00393B6D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3DC96428" w14:textId="402ACAAD" w:rsidR="00725E9C" w:rsidRDefault="00725E9C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44AE1847" w14:textId="65E635EE" w:rsidR="00671589" w:rsidRDefault="00671589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214331C" w14:textId="77777777" w:rsidR="00CD63F2" w:rsidRPr="00725E9C" w:rsidRDefault="00320C13" w:rsidP="00320C13">
      <w:pPr>
        <w:rPr>
          <w:rFonts w:asciiTheme="minorEastAsia" w:hAnsiTheme="minorEastAsia"/>
          <w:sz w:val="24"/>
          <w:szCs w:val="24"/>
        </w:rPr>
      </w:pPr>
      <w:r w:rsidRPr="00725E9C">
        <w:rPr>
          <w:rFonts w:asciiTheme="minorEastAsia" w:hAnsiTheme="minorEastAsia" w:hint="eastAsia"/>
          <w:kern w:val="24"/>
          <w:sz w:val="24"/>
          <w:szCs w:val="24"/>
        </w:rPr>
        <w:lastRenderedPageBreak/>
        <w:t>【案 内 図】</w:t>
      </w:r>
    </w:p>
    <w:p w14:paraId="0BF9BE8C" w14:textId="77777777" w:rsidR="00CD63F2" w:rsidRPr="00955B5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955B5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7298014" wp14:editId="0E237A9A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C0A1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025D83B5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8927877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0624528A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A7F326D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CBE6593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F4B9A68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26F7819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95F3BB6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5828CC8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C5FC26D" w14:textId="77777777" w:rsidR="00265769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60B2AD68" w14:textId="4156BAE9" w:rsidR="00725E9C" w:rsidRDefault="00725E9C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374D4780" w14:textId="2ABCBE96" w:rsidR="007644BE" w:rsidRDefault="007644BE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25E8461A" w14:textId="77777777" w:rsidR="007644BE" w:rsidRDefault="007644BE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41B35881" w14:textId="651B16A9" w:rsidR="00265769" w:rsidRPr="00844FED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kern w:val="24"/>
        </w:rPr>
      </w:pPr>
      <w:r w:rsidRPr="00844FED">
        <w:rPr>
          <w:rFonts w:ascii="HGSｺﾞｼｯｸM" w:eastAsia="HGSｺﾞｼｯｸM" w:cstheme="minorBidi" w:hint="eastAsia"/>
          <w:kern w:val="24"/>
        </w:rPr>
        <w:lastRenderedPageBreak/>
        <w:t>セミナープログラム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4"/>
        <w:gridCol w:w="56"/>
        <w:gridCol w:w="2713"/>
        <w:gridCol w:w="4536"/>
      </w:tblGrid>
      <w:tr w:rsidR="00955B56" w:rsidRPr="00955B56" w14:paraId="6426A588" w14:textId="77777777" w:rsidTr="009D2690">
        <w:trPr>
          <w:trHeight w:val="215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573205" w14:textId="0F34AD32" w:rsidR="00265769" w:rsidRPr="00844FED" w:rsidRDefault="00265769" w:rsidP="009D2690">
            <w:pPr>
              <w:widowControl/>
              <w:spacing w:before="58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１日目　 </w:t>
            </w:r>
            <w:r w:rsidR="007644BE">
              <w:rPr>
                <w:rFonts w:asciiTheme="minorEastAsia" w:hAnsiTheme="minorEastAsia" w:cs="Arial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7644BE">
              <w:rPr>
                <w:rFonts w:asciiTheme="minorEastAsia" w:hAnsiTheme="minorEastAsia" w:cs="Arial" w:hint="eastAsia"/>
                <w:kern w:val="24"/>
                <w:sz w:val="22"/>
              </w:rPr>
              <w:t>2</w:t>
            </w:r>
            <w:r w:rsidR="00E444D8">
              <w:rPr>
                <w:rFonts w:asciiTheme="minorEastAsia" w:hAnsiTheme="minorEastAsia" w:cs="Arial" w:hint="eastAsia"/>
                <w:kern w:val="24"/>
                <w:sz w:val="22"/>
              </w:rPr>
              <w:t>7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</w:t>
            </w:r>
            <w:r w:rsidR="007644BE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）</w:t>
            </w:r>
          </w:p>
        </w:tc>
      </w:tr>
      <w:tr w:rsidR="00955B56" w:rsidRPr="00955B56" w14:paraId="1D207085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9A949B1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9:00～9:30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E7CEBBC" w14:textId="77777777" w:rsidR="00265769" w:rsidRPr="00844FED" w:rsidRDefault="00265769" w:rsidP="00671589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1.受験ガイダンス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96C5C5F" w14:textId="77777777" w:rsidR="00265769" w:rsidRPr="00844FED" w:rsidRDefault="00265769" w:rsidP="00671589">
            <w:pPr>
              <w:widowControl/>
              <w:jc w:val="left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受験要綱</w:t>
            </w:r>
          </w:p>
        </w:tc>
      </w:tr>
      <w:tr w:rsidR="00955B56" w:rsidRPr="00955B56" w14:paraId="3B08C1DB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896727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9:30～12:00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46E590" w14:textId="77777777" w:rsidR="00265769" w:rsidRPr="00844FED" w:rsidRDefault="00265769" w:rsidP="00671589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2.土木一般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E18719" w14:textId="77777777" w:rsidR="00265769" w:rsidRPr="00844FED" w:rsidRDefault="00265769" w:rsidP="00671589">
            <w:pPr>
              <w:widowControl/>
              <w:ind w:left="432" w:hanging="432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①土工　</w:t>
            </w:r>
          </w:p>
        </w:tc>
      </w:tr>
      <w:tr w:rsidR="00955B56" w:rsidRPr="00955B56" w14:paraId="05A72D2A" w14:textId="77777777" w:rsidTr="00671589">
        <w:trPr>
          <w:trHeight w:val="7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01C2C7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9A2C6E" w14:textId="77777777" w:rsidR="00265769" w:rsidRPr="00844FED" w:rsidRDefault="00265769" w:rsidP="00671589">
            <w:pPr>
              <w:widowControl/>
              <w:ind w:firstLineChars="1000" w:firstLine="2200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14:paraId="3EBC2E9F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7C5662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0ADB4C" w14:textId="77777777" w:rsidR="00265769" w:rsidRPr="00844FED" w:rsidRDefault="00265769" w:rsidP="00671589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2</w:t>
            </w:r>
            <w:r w:rsidRPr="00844FED">
              <w:rPr>
                <w:rFonts w:asciiTheme="minorEastAsia" w:hAnsiTheme="minorEastAsia"/>
                <w:sz w:val="22"/>
              </w:rPr>
              <w:t>.</w:t>
            </w:r>
            <w:r w:rsidRPr="00844FED">
              <w:rPr>
                <w:rFonts w:asciiTheme="minorEastAsia" w:hAnsiTheme="minorEastAsia" w:hint="eastAsia"/>
                <w:sz w:val="22"/>
              </w:rPr>
              <w:t>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8BC973" w14:textId="77777777" w:rsidR="00265769" w:rsidRPr="00844FED" w:rsidRDefault="00265769" w:rsidP="00671589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②コンクリート工　③基礎工</w:t>
            </w:r>
          </w:p>
        </w:tc>
      </w:tr>
      <w:tr w:rsidR="00955B56" w:rsidRPr="00955B56" w14:paraId="2AD2D4CF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556E8A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～17:00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7E89BC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3.専門土木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76D6D3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①ＲＣ・鋼構造物　 </w:t>
            </w:r>
          </w:p>
          <w:p w14:paraId="631C3B49" w14:textId="77777777" w:rsidR="00265769" w:rsidRPr="00844FED" w:rsidRDefault="00265769" w:rsidP="00671589">
            <w:pPr>
              <w:tabs>
                <w:tab w:val="num" w:pos="224"/>
              </w:tabs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②河川砂防工事　　</w:t>
            </w:r>
          </w:p>
          <w:p w14:paraId="4D1B492B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③道路・舗装工事　</w:t>
            </w:r>
          </w:p>
        </w:tc>
      </w:tr>
      <w:tr w:rsidR="00955B56" w:rsidRPr="00955B56" w14:paraId="6B3F552E" w14:textId="77777777" w:rsidTr="009D2690">
        <w:trPr>
          <w:trHeight w:val="453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3AC909" w14:textId="1C0D7793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2日目　 </w:t>
            </w:r>
            <w:r w:rsidR="007644BE">
              <w:rPr>
                <w:rFonts w:asciiTheme="minorEastAsia" w:hAnsiTheme="minorEastAsia" w:cs="Arial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7644BE">
              <w:rPr>
                <w:rFonts w:asciiTheme="minorEastAsia" w:hAnsiTheme="minorEastAsia" w:cs="Arial" w:hint="eastAsia"/>
                <w:kern w:val="24"/>
                <w:sz w:val="22"/>
              </w:rPr>
              <w:t>2</w:t>
            </w:r>
            <w:r w:rsidR="00E444D8">
              <w:rPr>
                <w:rFonts w:asciiTheme="minorEastAsia" w:hAnsiTheme="minorEastAsia" w:cs="Arial" w:hint="eastAsia"/>
                <w:kern w:val="24"/>
                <w:sz w:val="22"/>
              </w:rPr>
              <w:t>8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</w:t>
            </w:r>
            <w:r w:rsidR="007644BE">
              <w:rPr>
                <w:rFonts w:asciiTheme="minorEastAsia" w:hAnsiTheme="minorEastAsia" w:cs="Arial" w:hint="eastAsia"/>
                <w:kern w:val="24"/>
                <w:sz w:val="22"/>
              </w:rPr>
              <w:t>火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）</w:t>
            </w:r>
          </w:p>
        </w:tc>
      </w:tr>
      <w:tr w:rsidR="00955B56" w:rsidRPr="00955B56" w14:paraId="404E5C4C" w14:textId="77777777" w:rsidTr="009D2690">
        <w:trPr>
          <w:trHeight w:val="126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3A9BD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3A462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3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60CA8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④ダム・トンネル工事</w:t>
            </w:r>
          </w:p>
          <w:p w14:paraId="4D6066B1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⑤海岸港湾工事</w:t>
            </w:r>
          </w:p>
          <w:p w14:paraId="06507017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⑥鉄道地下構造物工事</w:t>
            </w:r>
          </w:p>
          <w:p w14:paraId="56E8E963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⑦上下水道工事</w:t>
            </w:r>
          </w:p>
        </w:tc>
      </w:tr>
      <w:tr w:rsidR="00955B56" w:rsidRPr="00955B56" w14:paraId="218F27E7" w14:textId="77777777" w:rsidTr="00671589">
        <w:trPr>
          <w:trHeight w:val="154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7A794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495B0" w14:textId="77777777"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14:paraId="03A8409E" w14:textId="77777777" w:rsidTr="009D2690">
        <w:trPr>
          <w:trHeight w:val="58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A8DC8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DE25D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4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共通工学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1BFCE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①測量法　②設計図書・契約 ③機械・電気</w:t>
            </w:r>
          </w:p>
        </w:tc>
      </w:tr>
      <w:tr w:rsidR="00955B56" w:rsidRPr="00955B56" w14:paraId="5DD5790A" w14:textId="77777777" w:rsidTr="009D2690">
        <w:trPr>
          <w:trHeight w:val="328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C3ADC2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0～17:00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DECCE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5.施工管理法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261F2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①施工計画、建設機械</w:t>
            </w:r>
          </w:p>
          <w:p w14:paraId="079442DB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②工程管理　</w:t>
            </w:r>
          </w:p>
        </w:tc>
      </w:tr>
      <w:tr w:rsidR="00955B56" w:rsidRPr="00955B56" w14:paraId="1FF4D8B1" w14:textId="77777777" w:rsidTr="009D2690">
        <w:trPr>
          <w:trHeight w:val="140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915849" w14:textId="626BD130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3日目　 </w:t>
            </w:r>
            <w:r w:rsidR="007644BE">
              <w:rPr>
                <w:rFonts w:asciiTheme="minorEastAsia" w:hAnsiTheme="minorEastAsia" w:cs="Arial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7644BE">
              <w:rPr>
                <w:rFonts w:asciiTheme="minorEastAsia" w:hAnsiTheme="minorEastAsia" w:cs="Arial" w:hint="eastAsia"/>
                <w:kern w:val="24"/>
                <w:sz w:val="22"/>
              </w:rPr>
              <w:t>2</w:t>
            </w:r>
            <w:r w:rsidR="007644BE">
              <w:rPr>
                <w:rFonts w:asciiTheme="minorEastAsia" w:hAnsiTheme="minorEastAsia" w:cs="Arial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</w:t>
            </w:r>
            <w:r w:rsidR="007644BE">
              <w:rPr>
                <w:rFonts w:asciiTheme="minorEastAsia" w:hAnsiTheme="minorEastAsia" w:cs="Arial" w:hint="eastAsia"/>
                <w:kern w:val="24"/>
                <w:sz w:val="22"/>
              </w:rPr>
              <w:t>水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）</w:t>
            </w:r>
          </w:p>
        </w:tc>
      </w:tr>
      <w:tr w:rsidR="00955B56" w:rsidRPr="00955B56" w14:paraId="4B3DE50A" w14:textId="77777777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29AE8F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A5686" w14:textId="77777777"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7643D3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③品質管理</w:t>
            </w:r>
          </w:p>
          <w:p w14:paraId="0214B3C6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④安全管理</w:t>
            </w:r>
          </w:p>
          <w:p w14:paraId="6F41564B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⑤環境管理</w:t>
            </w:r>
          </w:p>
          <w:p w14:paraId="38987143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sz w:val="22"/>
              </w:rPr>
            </w:pPr>
          </w:p>
        </w:tc>
      </w:tr>
      <w:tr w:rsidR="00955B56" w:rsidRPr="00955B56" w14:paraId="0D6E20A7" w14:textId="77777777" w:rsidTr="00671589">
        <w:trPr>
          <w:trHeight w:val="2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889856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8DDB4" w14:textId="77777777"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265769" w:rsidRPr="00955B56" w14:paraId="5B0843AD" w14:textId="77777777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E76D79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7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FADBF" w14:textId="77777777"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6</w:t>
            </w:r>
            <w:r w:rsidRPr="00844FED">
              <w:rPr>
                <w:rFonts w:asciiTheme="minorEastAsia" w:hAnsiTheme="minorEastAsia" w:cs="Arial"/>
                <w:kern w:val="0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法規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995CB7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①労働基準法　　　　⑥建築基準法</w:t>
            </w:r>
          </w:p>
          <w:p w14:paraId="1886BAA4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②労働安全衛生法　　⑦火薬類取締法</w:t>
            </w:r>
          </w:p>
          <w:p w14:paraId="03B2D71C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③建設業法　　 　　 ⑧騒音規制法</w:t>
            </w:r>
          </w:p>
          <w:p w14:paraId="7EF3031E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④道路関係法　　　　⑨振動規制法</w:t>
            </w:r>
          </w:p>
          <w:p w14:paraId="4BCB8DB5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⑤河川法　　　　　　⑩港則法</w:t>
            </w:r>
          </w:p>
        </w:tc>
      </w:tr>
    </w:tbl>
    <w:p w14:paraId="67192567" w14:textId="0C1C876C" w:rsidR="00CD63F2" w:rsidRPr="00671589" w:rsidRDefault="00671589" w:rsidP="00671589">
      <w:pPr>
        <w:jc w:val="left"/>
        <w:rPr>
          <w:rFonts w:asciiTheme="minorEastAsia" w:hAnsiTheme="minorEastAsia"/>
          <w:b/>
          <w:bCs/>
          <w:sz w:val="22"/>
          <w:u w:val="single"/>
        </w:rPr>
      </w:pPr>
      <w:r w:rsidRPr="00671589">
        <w:rPr>
          <w:rFonts w:asciiTheme="minorEastAsia" w:hAnsiTheme="minorEastAsia" w:hint="eastAsia"/>
          <w:b/>
          <w:bCs/>
          <w:sz w:val="22"/>
          <w:u w:val="single"/>
        </w:rPr>
        <w:t>※今後、試験実施団体等により新試験制度について詳細が公表された場合、内容や使用教材の一部を変更する場合がございます。予めご了承ください。</w:t>
      </w:r>
    </w:p>
    <w:p w14:paraId="4ABCCD4A" w14:textId="7B9A6942" w:rsidR="00591100" w:rsidRPr="00671589" w:rsidRDefault="00671589" w:rsidP="00671589">
      <w:pPr>
        <w:jc w:val="center"/>
        <w:rPr>
          <w:rFonts w:asciiTheme="minorEastAsia" w:hAnsiTheme="minorEastAsia"/>
          <w:sz w:val="28"/>
          <w:szCs w:val="28"/>
        </w:rPr>
      </w:pPr>
      <w:r w:rsidRPr="00671589">
        <w:rPr>
          <w:rFonts w:asciiTheme="minorEastAsia" w:hAnsiTheme="minorEastAsia" w:hint="eastAsia"/>
          <w:sz w:val="28"/>
          <w:szCs w:val="28"/>
        </w:rPr>
        <w:lastRenderedPageBreak/>
        <w:t>2級土木施工管理技術検定</w:t>
      </w:r>
      <w:r w:rsidR="000D3EDD">
        <w:rPr>
          <w:rFonts w:asciiTheme="minorEastAsia" w:hAnsiTheme="minorEastAsia" w:hint="eastAsia"/>
          <w:sz w:val="28"/>
          <w:szCs w:val="28"/>
        </w:rPr>
        <w:t>後期</w:t>
      </w:r>
      <w:r w:rsidRPr="00671589">
        <w:rPr>
          <w:rFonts w:asciiTheme="minorEastAsia" w:hAnsiTheme="minorEastAsia" w:hint="eastAsia"/>
          <w:sz w:val="28"/>
          <w:szCs w:val="28"/>
        </w:rPr>
        <w:t>第１次検定（旧学科試験）対策セミナー</w:t>
      </w:r>
    </w:p>
    <w:p w14:paraId="04A094ED" w14:textId="74981F56" w:rsidR="00591100" w:rsidRPr="00844FED" w:rsidRDefault="00591100" w:rsidP="00671589">
      <w:pPr>
        <w:jc w:val="center"/>
        <w:rPr>
          <w:rFonts w:asciiTheme="minorEastAsia" w:hAnsiTheme="minorEastAsia"/>
          <w:sz w:val="28"/>
          <w:szCs w:val="28"/>
        </w:rPr>
      </w:pPr>
      <w:r w:rsidRPr="00671589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844FED" w:rsidRPr="00844FED" w14:paraId="572F3E5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F7E0265" w14:textId="77777777" w:rsidR="007634E1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2E9C4E" w14:textId="77777777" w:rsidR="00591100" w:rsidRPr="00844FED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17019895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A777FEC" w14:textId="77777777"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5736549" w14:textId="77777777"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74AAB379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34757A8" w14:textId="77777777"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2FAA577" w14:textId="77777777"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079E705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3B422B7" w14:textId="77777777"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0A4A6C3" w14:textId="77777777"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4084896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4889DA" w14:textId="77777777"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DDD5EA4" w14:textId="77777777"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772EB984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9712E0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9BBDD8A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1E49A8DF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68FFA9B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8DFDAC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844FED" w:rsidRPr="00844FED" w14:paraId="60CEA796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AE03062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5ACCA03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844FED" w:rsidRPr="00844FED" w14:paraId="500F7C66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2FFFECE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1DF1274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5D3E274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A34EB6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397A4CB7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243EA0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2837DB4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844FED" w14:paraId="211AD741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3DDD8BB" w14:textId="77777777" w:rsidR="007634E1" w:rsidRPr="00844FED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0D04605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4DFE77D0" w14:textId="77777777" w:rsid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</w:p>
    <w:p w14:paraId="1DC09D40" w14:textId="03D99A3B" w:rsidR="00587BA8" w:rsidRP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/>
          <w:bCs/>
          <w:kern w:val="24"/>
          <w:sz w:val="21"/>
          <w:szCs w:val="21"/>
        </w:rPr>
      </w:pPr>
      <w:r w:rsidRPr="007E3AF2">
        <w:rPr>
          <w:rFonts w:asciiTheme="minorEastAsia" w:eastAsiaTheme="minorEastAsia" w:hAnsiTheme="minorEastAsia" w:cstheme="minorBidi" w:hint="eastAsia"/>
          <w:b/>
          <w:bCs/>
          <w:kern w:val="24"/>
          <w:sz w:val="21"/>
          <w:szCs w:val="21"/>
        </w:rPr>
        <w:t>※主催者からご連絡を差し上げる場合がありますので、TEL、FAX、E-mail等、必ずご記入をお願い致します。</w:t>
      </w:r>
    </w:p>
    <w:p w14:paraId="68FF843F" w14:textId="77777777" w:rsid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15D626A" w14:textId="3647511D" w:rsidR="00E91808" w:rsidRPr="00844FED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844FED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844FED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76953EE4" w14:textId="77777777" w:rsidR="007634E1" w:rsidRPr="00844FED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569AAE7C" w14:textId="2F00AD0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0467BB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0724A198" w14:textId="7777777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2357EFD4" w14:textId="7777777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844FED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14:paraId="7F9866E9" w14:textId="77777777" w:rsidR="00393B6D" w:rsidRPr="00844FED" w:rsidRDefault="00393B6D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kern w:val="24"/>
          <w:u w:val="single"/>
        </w:rPr>
      </w:pPr>
    </w:p>
    <w:p w14:paraId="0FCE5524" w14:textId="77777777" w:rsidR="00671589" w:rsidRPr="00495582" w:rsidRDefault="00671589" w:rsidP="00671589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79A5071D" w14:textId="77777777" w:rsidR="00671589" w:rsidRDefault="00671589" w:rsidP="00671589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4B0ED6D9" w14:textId="77777777" w:rsidR="00671589" w:rsidRPr="008C0795" w:rsidRDefault="00671589" w:rsidP="00671589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135531A7" w14:textId="77777777" w:rsidR="00671589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E5DE4A" wp14:editId="448D820B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75C898E3" w14:textId="77777777" w:rsidR="00671589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465E9FF2" w14:textId="22E63D41" w:rsidR="00671589" w:rsidRPr="00495582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372ADD4F" w14:textId="77777777" w:rsidR="00671589" w:rsidRPr="008C0795" w:rsidRDefault="00671589" w:rsidP="0067158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278E3BD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72C57A70" w14:textId="77777777" w:rsidR="00671589" w:rsidRPr="003A643F" w:rsidRDefault="00671589" w:rsidP="00671589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1CF6FE0C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4A7CD75E" w14:textId="77777777" w:rsidR="00671589" w:rsidRPr="00042CF3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325F1627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04E1AA51" w14:textId="77777777" w:rsidR="00671589" w:rsidRPr="00042CF3" w:rsidRDefault="00671589" w:rsidP="0067158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604F983A" w14:textId="77777777" w:rsidR="00671589" w:rsidRPr="00042CF3" w:rsidRDefault="00671589" w:rsidP="0067158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88FC8C0" w14:textId="77777777" w:rsidR="00671589" w:rsidRPr="00042CF3" w:rsidRDefault="00671589" w:rsidP="00671589">
      <w:pPr>
        <w:rPr>
          <w:sz w:val="28"/>
          <w:szCs w:val="28"/>
        </w:rPr>
      </w:pPr>
    </w:p>
    <w:p w14:paraId="6F156C3A" w14:textId="77777777" w:rsidR="00671589" w:rsidRPr="00042CF3" w:rsidRDefault="00671589" w:rsidP="00671589">
      <w:pPr>
        <w:rPr>
          <w:sz w:val="28"/>
          <w:szCs w:val="28"/>
        </w:rPr>
      </w:pPr>
    </w:p>
    <w:p w14:paraId="1BEA8A74" w14:textId="77777777" w:rsidR="00671589" w:rsidRPr="00671589" w:rsidRDefault="00671589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FF0000"/>
          <w:kern w:val="24"/>
        </w:rPr>
      </w:pPr>
    </w:p>
    <w:sectPr w:rsidR="00671589" w:rsidRPr="00671589" w:rsidSect="003A6C4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B764" w14:textId="77777777" w:rsidR="001B2DA4" w:rsidRDefault="001B2DA4" w:rsidP="000F16ED">
      <w:r>
        <w:separator/>
      </w:r>
    </w:p>
  </w:endnote>
  <w:endnote w:type="continuationSeparator" w:id="0">
    <w:p w14:paraId="50077229" w14:textId="77777777" w:rsidR="001B2DA4" w:rsidRDefault="001B2DA4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C02A" w14:textId="77777777" w:rsidR="001B2DA4" w:rsidRDefault="001B2DA4" w:rsidP="000F16ED">
      <w:r>
        <w:separator/>
      </w:r>
    </w:p>
  </w:footnote>
  <w:footnote w:type="continuationSeparator" w:id="0">
    <w:p w14:paraId="32372F98" w14:textId="77777777" w:rsidR="001B2DA4" w:rsidRDefault="001B2DA4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467BB"/>
    <w:rsid w:val="000512E9"/>
    <w:rsid w:val="00076210"/>
    <w:rsid w:val="000A0ED9"/>
    <w:rsid w:val="000B008F"/>
    <w:rsid w:val="000B3535"/>
    <w:rsid w:val="000C3C49"/>
    <w:rsid w:val="000D3EDD"/>
    <w:rsid w:val="000F16ED"/>
    <w:rsid w:val="00110560"/>
    <w:rsid w:val="00126DE3"/>
    <w:rsid w:val="0013630C"/>
    <w:rsid w:val="001417F0"/>
    <w:rsid w:val="00154145"/>
    <w:rsid w:val="00161924"/>
    <w:rsid w:val="001642EC"/>
    <w:rsid w:val="00197D40"/>
    <w:rsid w:val="001A629E"/>
    <w:rsid w:val="001B2DA4"/>
    <w:rsid w:val="001E0010"/>
    <w:rsid w:val="001E4FE3"/>
    <w:rsid w:val="00265769"/>
    <w:rsid w:val="002D41D7"/>
    <w:rsid w:val="00320C13"/>
    <w:rsid w:val="00355771"/>
    <w:rsid w:val="00355D06"/>
    <w:rsid w:val="003744E1"/>
    <w:rsid w:val="00393B6D"/>
    <w:rsid w:val="003A6C48"/>
    <w:rsid w:val="003B00B5"/>
    <w:rsid w:val="003F026F"/>
    <w:rsid w:val="00407F39"/>
    <w:rsid w:val="004155A6"/>
    <w:rsid w:val="00443E20"/>
    <w:rsid w:val="00470827"/>
    <w:rsid w:val="004712C4"/>
    <w:rsid w:val="004B2ABB"/>
    <w:rsid w:val="004B2E95"/>
    <w:rsid w:val="004B33D8"/>
    <w:rsid w:val="004C28D8"/>
    <w:rsid w:val="004E3AB8"/>
    <w:rsid w:val="005119DC"/>
    <w:rsid w:val="00525458"/>
    <w:rsid w:val="00527023"/>
    <w:rsid w:val="0053720E"/>
    <w:rsid w:val="005475BF"/>
    <w:rsid w:val="00551017"/>
    <w:rsid w:val="00587BA8"/>
    <w:rsid w:val="00591100"/>
    <w:rsid w:val="0059616D"/>
    <w:rsid w:val="005961D2"/>
    <w:rsid w:val="005F7ACE"/>
    <w:rsid w:val="00603044"/>
    <w:rsid w:val="0062750C"/>
    <w:rsid w:val="00647FCB"/>
    <w:rsid w:val="00656265"/>
    <w:rsid w:val="00667F38"/>
    <w:rsid w:val="00671589"/>
    <w:rsid w:val="0067691E"/>
    <w:rsid w:val="006815FB"/>
    <w:rsid w:val="006838AC"/>
    <w:rsid w:val="006A256F"/>
    <w:rsid w:val="006C4E6B"/>
    <w:rsid w:val="006D29B6"/>
    <w:rsid w:val="006D6CE3"/>
    <w:rsid w:val="006F1BAB"/>
    <w:rsid w:val="00705A9D"/>
    <w:rsid w:val="00725E9C"/>
    <w:rsid w:val="0073590B"/>
    <w:rsid w:val="007404BC"/>
    <w:rsid w:val="007634E1"/>
    <w:rsid w:val="007644BE"/>
    <w:rsid w:val="00775AFD"/>
    <w:rsid w:val="007851E6"/>
    <w:rsid w:val="00787318"/>
    <w:rsid w:val="007A2478"/>
    <w:rsid w:val="007D32E6"/>
    <w:rsid w:val="007E3AF2"/>
    <w:rsid w:val="007F6048"/>
    <w:rsid w:val="008230B6"/>
    <w:rsid w:val="00825B0A"/>
    <w:rsid w:val="008273F2"/>
    <w:rsid w:val="008435AB"/>
    <w:rsid w:val="00844FED"/>
    <w:rsid w:val="008566A7"/>
    <w:rsid w:val="00872D19"/>
    <w:rsid w:val="00881C1A"/>
    <w:rsid w:val="00955020"/>
    <w:rsid w:val="00955B56"/>
    <w:rsid w:val="00990BF0"/>
    <w:rsid w:val="009E4CCE"/>
    <w:rsid w:val="009E6221"/>
    <w:rsid w:val="00A114BA"/>
    <w:rsid w:val="00A3770D"/>
    <w:rsid w:val="00A67DB2"/>
    <w:rsid w:val="00A704E2"/>
    <w:rsid w:val="00A80945"/>
    <w:rsid w:val="00AA08F3"/>
    <w:rsid w:val="00AA2EFF"/>
    <w:rsid w:val="00AB7F34"/>
    <w:rsid w:val="00B06EE9"/>
    <w:rsid w:val="00B07586"/>
    <w:rsid w:val="00B15793"/>
    <w:rsid w:val="00B264AC"/>
    <w:rsid w:val="00B60EAC"/>
    <w:rsid w:val="00B7001D"/>
    <w:rsid w:val="00B9032F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80B7A"/>
    <w:rsid w:val="00C81FA1"/>
    <w:rsid w:val="00CD63F2"/>
    <w:rsid w:val="00D14D33"/>
    <w:rsid w:val="00D729F4"/>
    <w:rsid w:val="00DC1C06"/>
    <w:rsid w:val="00DF13E7"/>
    <w:rsid w:val="00E15D1D"/>
    <w:rsid w:val="00E444D8"/>
    <w:rsid w:val="00E75508"/>
    <w:rsid w:val="00E91808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C48C5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E0A5-5F1A-42E0-A8D1-391DD1D6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27</cp:revision>
  <cp:lastPrinted>2021-03-02T00:04:00Z</cp:lastPrinted>
  <dcterms:created xsi:type="dcterms:W3CDTF">2019-02-27T04:17:00Z</dcterms:created>
  <dcterms:modified xsi:type="dcterms:W3CDTF">2021-09-02T05:47:00Z</dcterms:modified>
</cp:coreProperties>
</file>